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1C41" w14:textId="77777777" w:rsidR="002B6140" w:rsidRPr="00047C14" w:rsidRDefault="002B6140" w:rsidP="002B6140">
      <w:pPr>
        <w:rPr>
          <w:rFonts w:ascii="Arial" w:eastAsia="Times New Roman" w:hAnsi="Arial" w:cs="Arial"/>
          <w:b/>
          <w:bCs/>
          <w:sz w:val="40"/>
          <w:szCs w:val="44"/>
        </w:rPr>
      </w:pPr>
      <w:r w:rsidRPr="00047C14">
        <w:rPr>
          <w:rFonts w:ascii="Arial" w:eastAsia="Times New Roman" w:hAnsi="Arial" w:cs="Arial"/>
          <w:b/>
          <w:bCs/>
          <w:sz w:val="40"/>
          <w:szCs w:val="44"/>
        </w:rPr>
        <w:t xml:space="preserve">JOB DESCRIPTION </w:t>
      </w:r>
    </w:p>
    <w:p w14:paraId="4536B4FE" w14:textId="77777777" w:rsidR="002B6140" w:rsidRPr="0094694C" w:rsidRDefault="002B6140" w:rsidP="002B6140">
      <w:pPr>
        <w:rPr>
          <w:rFonts w:ascii="Century Gothic" w:eastAsia="Times New Roman" w:hAnsi="Century Gothic" w:cs="Arial"/>
          <w:b/>
          <w:bCs/>
          <w:color w:val="495241"/>
          <w:sz w:val="15"/>
          <w:szCs w:val="44"/>
        </w:rPr>
      </w:pPr>
    </w:p>
    <w:tbl>
      <w:tblPr>
        <w:tblW w:w="10206" w:type="dxa"/>
        <w:tblInd w:w="-572" w:type="dxa"/>
        <w:tblLook w:val="04A0" w:firstRow="1" w:lastRow="0" w:firstColumn="1" w:lastColumn="0" w:noHBand="0" w:noVBand="1"/>
      </w:tblPr>
      <w:tblGrid>
        <w:gridCol w:w="2316"/>
        <w:gridCol w:w="7890"/>
      </w:tblGrid>
      <w:tr w:rsidR="002B6140" w:rsidRPr="00AB409C" w14:paraId="1096D20F" w14:textId="77777777" w:rsidTr="006A1CC6">
        <w:trPr>
          <w:trHeight w:val="400"/>
        </w:trPr>
        <w:tc>
          <w:tcPr>
            <w:tcW w:w="10206" w:type="dxa"/>
            <w:gridSpan w:val="2"/>
            <w:tcBorders>
              <w:top w:val="nil"/>
              <w:left w:val="single" w:sz="4" w:space="0" w:color="A6A6A6"/>
              <w:bottom w:val="nil"/>
              <w:right w:val="nil"/>
            </w:tcBorders>
            <w:shd w:val="clear" w:color="auto" w:fill="D0CECE" w:themeFill="background2" w:themeFillShade="E6"/>
            <w:vAlign w:val="center"/>
            <w:hideMark/>
          </w:tcPr>
          <w:p w14:paraId="5ECA43C5" w14:textId="77777777" w:rsidR="002B6140" w:rsidRPr="00047C14" w:rsidRDefault="002B6140" w:rsidP="00AB6B14">
            <w:pPr>
              <w:jc w:val="center"/>
              <w:rPr>
                <w:rFonts w:ascii="Arial" w:eastAsia="Times New Roman" w:hAnsi="Arial" w:cs="Arial"/>
                <w:b/>
                <w:bCs/>
                <w:sz w:val="22"/>
                <w:szCs w:val="22"/>
              </w:rPr>
            </w:pPr>
            <w:r w:rsidRPr="00047C14">
              <w:rPr>
                <w:rFonts w:ascii="Arial" w:eastAsia="Times New Roman" w:hAnsi="Arial" w:cs="Arial"/>
                <w:b/>
                <w:bCs/>
                <w:sz w:val="22"/>
                <w:szCs w:val="22"/>
              </w:rPr>
              <w:t>JOB OVERVIEW</w:t>
            </w:r>
          </w:p>
        </w:tc>
      </w:tr>
      <w:tr w:rsidR="002B6140" w:rsidRPr="00AB409C" w14:paraId="6057A673" w14:textId="77777777" w:rsidTr="006A1CC6">
        <w:trPr>
          <w:trHeight w:val="500"/>
        </w:trPr>
        <w:tc>
          <w:tcPr>
            <w:tcW w:w="231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vAlign w:val="center"/>
            <w:hideMark/>
          </w:tcPr>
          <w:p w14:paraId="050535BC" w14:textId="77777777" w:rsidR="002B6140" w:rsidRPr="00047C14" w:rsidRDefault="002B6140" w:rsidP="00AB6B14">
            <w:pPr>
              <w:rPr>
                <w:rFonts w:ascii="Arial" w:eastAsia="Times New Roman" w:hAnsi="Arial" w:cs="Arial"/>
                <w:b/>
                <w:bCs/>
                <w:sz w:val="22"/>
                <w:szCs w:val="22"/>
              </w:rPr>
            </w:pPr>
            <w:r w:rsidRPr="00047C14">
              <w:rPr>
                <w:rFonts w:ascii="Arial" w:eastAsia="Times New Roman" w:hAnsi="Arial" w:cs="Arial"/>
                <w:b/>
                <w:bCs/>
                <w:sz w:val="22"/>
                <w:szCs w:val="22"/>
              </w:rPr>
              <w:t>JOB TITLE</w:t>
            </w:r>
          </w:p>
        </w:tc>
        <w:tc>
          <w:tcPr>
            <w:tcW w:w="7890" w:type="dxa"/>
            <w:tcBorders>
              <w:top w:val="single" w:sz="4" w:space="0" w:color="BFBFBF"/>
              <w:left w:val="nil"/>
              <w:bottom w:val="single" w:sz="4" w:space="0" w:color="BFBFBF"/>
              <w:right w:val="single" w:sz="4" w:space="0" w:color="BFBFBF"/>
            </w:tcBorders>
            <w:shd w:val="clear" w:color="auto" w:fill="F2F2F2"/>
            <w:vAlign w:val="center"/>
            <w:hideMark/>
          </w:tcPr>
          <w:p w14:paraId="33EB2E30" w14:textId="5284BAF9" w:rsidR="002B6140" w:rsidRPr="00047C14" w:rsidRDefault="00267CD9" w:rsidP="00AB6B14">
            <w:pPr>
              <w:autoSpaceDE w:val="0"/>
              <w:autoSpaceDN w:val="0"/>
              <w:adjustRightInd w:val="0"/>
              <w:rPr>
                <w:rFonts w:ascii="Arial" w:eastAsia="Times New Roman" w:hAnsi="Arial" w:cs="Arial"/>
                <w:sz w:val="22"/>
                <w:szCs w:val="22"/>
              </w:rPr>
            </w:pPr>
            <w:r w:rsidRPr="00267CD9">
              <w:rPr>
                <w:rFonts w:ascii="Arial" w:eastAsia="Times New Roman" w:hAnsi="Arial" w:cs="Arial"/>
                <w:sz w:val="22"/>
                <w:szCs w:val="22"/>
              </w:rPr>
              <w:t>Regional Engagement &amp; Support Lead</w:t>
            </w:r>
            <w:r w:rsidR="00E87A74">
              <w:rPr>
                <w:rFonts w:ascii="Arial" w:eastAsia="Times New Roman" w:hAnsi="Arial" w:cs="Arial"/>
                <w:sz w:val="22"/>
                <w:szCs w:val="22"/>
              </w:rPr>
              <w:t xml:space="preserve"> </w:t>
            </w:r>
            <w:r w:rsidR="00E5569F">
              <w:rPr>
                <w:rFonts w:ascii="Arial" w:eastAsia="Times New Roman" w:hAnsi="Arial" w:cs="Arial"/>
                <w:sz w:val="22"/>
                <w:szCs w:val="22"/>
              </w:rPr>
              <w:t>–</w:t>
            </w:r>
            <w:r w:rsidR="00E87A74">
              <w:rPr>
                <w:rFonts w:ascii="Arial" w:eastAsia="Times New Roman" w:hAnsi="Arial" w:cs="Arial"/>
                <w:sz w:val="22"/>
                <w:szCs w:val="22"/>
              </w:rPr>
              <w:t xml:space="preserve"> MCCR</w:t>
            </w:r>
          </w:p>
        </w:tc>
      </w:tr>
      <w:tr w:rsidR="002B6140" w:rsidRPr="00AB409C" w14:paraId="4BB05165" w14:textId="77777777" w:rsidTr="006A1CC6">
        <w:trPr>
          <w:trHeight w:val="500"/>
        </w:trPr>
        <w:tc>
          <w:tcPr>
            <w:tcW w:w="2316" w:type="dxa"/>
            <w:tcBorders>
              <w:top w:val="nil"/>
              <w:left w:val="single" w:sz="4" w:space="0" w:color="BFBFBF"/>
              <w:bottom w:val="single" w:sz="4" w:space="0" w:color="BFBFBF"/>
              <w:right w:val="single" w:sz="4" w:space="0" w:color="BFBFBF"/>
            </w:tcBorders>
            <w:shd w:val="clear" w:color="auto" w:fill="D0CECE" w:themeFill="background2" w:themeFillShade="E6"/>
            <w:vAlign w:val="center"/>
            <w:hideMark/>
          </w:tcPr>
          <w:p w14:paraId="1D9980C4" w14:textId="77777777" w:rsidR="002B6140" w:rsidRPr="00047C14" w:rsidRDefault="002B6140" w:rsidP="00AB6B14">
            <w:pPr>
              <w:rPr>
                <w:rFonts w:ascii="Arial" w:eastAsia="Times New Roman" w:hAnsi="Arial" w:cs="Arial"/>
                <w:b/>
                <w:bCs/>
                <w:sz w:val="22"/>
                <w:szCs w:val="22"/>
              </w:rPr>
            </w:pPr>
            <w:r w:rsidRPr="00047C14">
              <w:rPr>
                <w:rFonts w:ascii="Arial" w:eastAsia="Times New Roman" w:hAnsi="Arial" w:cs="Arial"/>
                <w:b/>
                <w:bCs/>
                <w:sz w:val="22"/>
                <w:szCs w:val="22"/>
              </w:rPr>
              <w:t>DEPARTMENT</w:t>
            </w:r>
          </w:p>
        </w:tc>
        <w:tc>
          <w:tcPr>
            <w:tcW w:w="7890" w:type="dxa"/>
            <w:tcBorders>
              <w:top w:val="nil"/>
              <w:left w:val="nil"/>
              <w:bottom w:val="single" w:sz="4" w:space="0" w:color="BFBFBF"/>
              <w:right w:val="single" w:sz="4" w:space="0" w:color="BFBFBF"/>
            </w:tcBorders>
            <w:shd w:val="clear" w:color="auto" w:fill="F2F2F2"/>
            <w:vAlign w:val="center"/>
          </w:tcPr>
          <w:p w14:paraId="24EDA3C4" w14:textId="14EABB62" w:rsidR="002B6140" w:rsidRPr="00047C14" w:rsidRDefault="00F91E6C" w:rsidP="00AB6B14">
            <w:pPr>
              <w:rPr>
                <w:rFonts w:ascii="Arial" w:eastAsia="Times New Roman" w:hAnsi="Arial" w:cs="Arial"/>
                <w:sz w:val="22"/>
                <w:szCs w:val="22"/>
              </w:rPr>
            </w:pPr>
            <w:r>
              <w:rPr>
                <w:rFonts w:ascii="Arial" w:eastAsia="Times New Roman" w:hAnsi="Arial" w:cs="Arial"/>
                <w:sz w:val="22"/>
                <w:szCs w:val="22"/>
              </w:rPr>
              <w:t>Digital</w:t>
            </w:r>
          </w:p>
        </w:tc>
      </w:tr>
      <w:tr w:rsidR="002B6140" w:rsidRPr="00AB409C" w14:paraId="605C1EC2" w14:textId="77777777" w:rsidTr="006A1CC6">
        <w:trPr>
          <w:trHeight w:val="500"/>
        </w:trPr>
        <w:tc>
          <w:tcPr>
            <w:tcW w:w="2316" w:type="dxa"/>
            <w:tcBorders>
              <w:top w:val="nil"/>
              <w:left w:val="single" w:sz="4" w:space="0" w:color="BFBFBF"/>
              <w:bottom w:val="single" w:sz="4" w:space="0" w:color="BFBFBF"/>
              <w:right w:val="single" w:sz="4" w:space="0" w:color="BFBFBF"/>
            </w:tcBorders>
            <w:shd w:val="clear" w:color="auto" w:fill="D0CECE" w:themeFill="background2" w:themeFillShade="E6"/>
            <w:vAlign w:val="center"/>
            <w:hideMark/>
          </w:tcPr>
          <w:p w14:paraId="462F7C90" w14:textId="77777777" w:rsidR="002B6140" w:rsidRPr="00047C14" w:rsidRDefault="002B6140" w:rsidP="00AB6B14">
            <w:pPr>
              <w:rPr>
                <w:rFonts w:ascii="Arial" w:eastAsia="Times New Roman" w:hAnsi="Arial" w:cs="Arial"/>
                <w:b/>
                <w:bCs/>
                <w:sz w:val="22"/>
                <w:szCs w:val="22"/>
              </w:rPr>
            </w:pPr>
            <w:r w:rsidRPr="00047C14">
              <w:rPr>
                <w:rFonts w:ascii="Arial" w:eastAsia="Times New Roman" w:hAnsi="Arial" w:cs="Arial"/>
                <w:b/>
                <w:bCs/>
                <w:sz w:val="22"/>
                <w:szCs w:val="22"/>
              </w:rPr>
              <w:t>LOCATION</w:t>
            </w:r>
          </w:p>
        </w:tc>
        <w:tc>
          <w:tcPr>
            <w:tcW w:w="7890" w:type="dxa"/>
            <w:tcBorders>
              <w:top w:val="nil"/>
              <w:left w:val="nil"/>
              <w:bottom w:val="single" w:sz="4" w:space="0" w:color="BFBFBF"/>
              <w:right w:val="single" w:sz="4" w:space="0" w:color="BFBFBF"/>
            </w:tcBorders>
            <w:shd w:val="clear" w:color="000000" w:fill="F2F2F2"/>
          </w:tcPr>
          <w:p w14:paraId="26CA773B" w14:textId="77777777" w:rsidR="002B6140" w:rsidRPr="002E6B56" w:rsidRDefault="002B6140" w:rsidP="00AB6B14">
            <w:pPr>
              <w:rPr>
                <w:rFonts w:ascii="Arial" w:eastAsia="Times New Roman" w:hAnsi="Arial" w:cs="Arial"/>
                <w:sz w:val="8"/>
                <w:szCs w:val="8"/>
              </w:rPr>
            </w:pPr>
          </w:p>
          <w:p w14:paraId="404CE0E2" w14:textId="6485AAA2" w:rsidR="002B6140" w:rsidRPr="00047C14" w:rsidRDefault="00EF5BF3" w:rsidP="00AB6B14">
            <w:pPr>
              <w:rPr>
                <w:rFonts w:ascii="Arial" w:eastAsia="Times New Roman" w:hAnsi="Arial" w:cs="Arial"/>
                <w:sz w:val="22"/>
                <w:szCs w:val="22"/>
              </w:rPr>
            </w:pPr>
            <w:r w:rsidRPr="00F5397E">
              <w:rPr>
                <w:rFonts w:ascii="Arial" w:eastAsia="Times New Roman" w:hAnsi="Arial" w:cs="Arial"/>
                <w:sz w:val="22"/>
                <w:szCs w:val="22"/>
              </w:rPr>
              <w:t xml:space="preserve">N&amp;W </w:t>
            </w:r>
            <w:r w:rsidR="00592A11" w:rsidRPr="00F5397E">
              <w:rPr>
                <w:rFonts w:ascii="Arial" w:eastAsia="Times New Roman" w:hAnsi="Arial" w:cs="Arial"/>
                <w:sz w:val="22"/>
                <w:szCs w:val="22"/>
              </w:rPr>
              <w:t>primarily home based but with a lot of travel</w:t>
            </w:r>
          </w:p>
        </w:tc>
      </w:tr>
      <w:tr w:rsidR="002B6140" w:rsidRPr="00AB409C" w14:paraId="5E717DC2" w14:textId="77777777" w:rsidTr="006A1CC6">
        <w:trPr>
          <w:trHeight w:val="600"/>
        </w:trPr>
        <w:tc>
          <w:tcPr>
            <w:tcW w:w="2316" w:type="dxa"/>
            <w:tcBorders>
              <w:top w:val="nil"/>
              <w:left w:val="single" w:sz="4" w:space="0" w:color="BFBFBF"/>
              <w:bottom w:val="single" w:sz="4" w:space="0" w:color="BFBFBF"/>
              <w:right w:val="single" w:sz="4" w:space="0" w:color="BFBFBF"/>
            </w:tcBorders>
            <w:shd w:val="clear" w:color="auto" w:fill="D0CECE" w:themeFill="background2" w:themeFillShade="E6"/>
            <w:vAlign w:val="center"/>
            <w:hideMark/>
          </w:tcPr>
          <w:p w14:paraId="4914DE74" w14:textId="77777777" w:rsidR="002B6140" w:rsidRPr="00047C14" w:rsidRDefault="002B6140" w:rsidP="00AB6B14">
            <w:pPr>
              <w:rPr>
                <w:rFonts w:ascii="Arial" w:eastAsia="Times New Roman" w:hAnsi="Arial" w:cs="Arial"/>
                <w:b/>
                <w:bCs/>
                <w:sz w:val="22"/>
                <w:szCs w:val="22"/>
              </w:rPr>
            </w:pPr>
            <w:r w:rsidRPr="00047C14">
              <w:rPr>
                <w:rFonts w:ascii="Arial" w:eastAsia="Times New Roman" w:hAnsi="Arial" w:cs="Arial"/>
                <w:b/>
                <w:bCs/>
                <w:sz w:val="22"/>
                <w:szCs w:val="22"/>
              </w:rPr>
              <w:t>REPORTS TO</w:t>
            </w:r>
          </w:p>
        </w:tc>
        <w:tc>
          <w:tcPr>
            <w:tcW w:w="7890" w:type="dxa"/>
            <w:tcBorders>
              <w:top w:val="nil"/>
              <w:left w:val="nil"/>
              <w:bottom w:val="single" w:sz="4" w:space="0" w:color="BFBFBF"/>
              <w:right w:val="single" w:sz="4" w:space="0" w:color="BFBFBF"/>
            </w:tcBorders>
            <w:shd w:val="clear" w:color="000000" w:fill="F2F2F2"/>
            <w:vAlign w:val="center"/>
          </w:tcPr>
          <w:p w14:paraId="40A6EA26" w14:textId="683B54AB" w:rsidR="002B6140" w:rsidRPr="00047C14" w:rsidRDefault="00AA6437" w:rsidP="00AB6B14">
            <w:pPr>
              <w:rPr>
                <w:rFonts w:ascii="Arial" w:eastAsia="Times New Roman" w:hAnsi="Arial" w:cs="Arial"/>
                <w:sz w:val="22"/>
                <w:szCs w:val="22"/>
              </w:rPr>
            </w:pPr>
            <w:r>
              <w:rPr>
                <w:rFonts w:ascii="Arial" w:eastAsia="Times New Roman" w:hAnsi="Arial" w:cs="Arial"/>
                <w:sz w:val="22"/>
                <w:szCs w:val="22"/>
              </w:rPr>
              <w:t>Associate</w:t>
            </w:r>
            <w:r w:rsidR="00BB1E99">
              <w:rPr>
                <w:rFonts w:ascii="Arial" w:eastAsia="Times New Roman" w:hAnsi="Arial" w:cs="Arial"/>
                <w:sz w:val="22"/>
                <w:szCs w:val="22"/>
              </w:rPr>
              <w:t xml:space="preserve"> Director for Digital and Information</w:t>
            </w:r>
          </w:p>
        </w:tc>
      </w:tr>
    </w:tbl>
    <w:p w14:paraId="42F26008" w14:textId="77777777" w:rsidR="002B6140" w:rsidRDefault="002B6140" w:rsidP="002B6140"/>
    <w:tbl>
      <w:tblPr>
        <w:tblW w:w="10206" w:type="dxa"/>
        <w:tblInd w:w="-572" w:type="dxa"/>
        <w:tblLook w:val="04A0" w:firstRow="1" w:lastRow="0" w:firstColumn="1" w:lastColumn="0" w:noHBand="0" w:noVBand="1"/>
      </w:tblPr>
      <w:tblGrid>
        <w:gridCol w:w="4962"/>
        <w:gridCol w:w="5244"/>
      </w:tblGrid>
      <w:tr w:rsidR="002B6140" w:rsidRPr="00047C14" w14:paraId="24DA7CD7" w14:textId="77777777" w:rsidTr="1D8F7C3C">
        <w:trPr>
          <w:trHeight w:val="400"/>
        </w:trPr>
        <w:tc>
          <w:tcPr>
            <w:tcW w:w="102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vAlign w:val="center"/>
          </w:tcPr>
          <w:p w14:paraId="675AE39A" w14:textId="77777777" w:rsidR="002B6140" w:rsidRPr="00047C14" w:rsidRDefault="002B6140" w:rsidP="00AB6B14">
            <w:pPr>
              <w:jc w:val="center"/>
              <w:rPr>
                <w:rFonts w:ascii="Arial" w:eastAsia="Times New Roman" w:hAnsi="Arial" w:cs="Arial"/>
                <w:b/>
                <w:bCs/>
                <w:sz w:val="22"/>
                <w:szCs w:val="22"/>
              </w:rPr>
            </w:pPr>
            <w:r w:rsidRPr="00047C14">
              <w:rPr>
                <w:rFonts w:ascii="Arial" w:eastAsia="Times New Roman" w:hAnsi="Arial" w:cs="Arial"/>
                <w:b/>
                <w:bCs/>
                <w:sz w:val="22"/>
                <w:szCs w:val="22"/>
              </w:rPr>
              <w:t>KEY WORKING RELATIONSHIPS</w:t>
            </w:r>
          </w:p>
        </w:tc>
      </w:tr>
      <w:tr w:rsidR="002B6140" w:rsidRPr="00047C14" w14:paraId="5E9769C0" w14:textId="77777777" w:rsidTr="1D8F7C3C">
        <w:trPr>
          <w:trHeight w:val="400"/>
        </w:trPr>
        <w:tc>
          <w:tcPr>
            <w:tcW w:w="4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65B814" w14:textId="1BD34857" w:rsidR="00127336" w:rsidRPr="00127336" w:rsidRDefault="00127336" w:rsidP="00127336">
            <w:pPr>
              <w:rPr>
                <w:rFonts w:ascii="Arial" w:hAnsi="Arial" w:cs="Arial"/>
                <w:sz w:val="22"/>
                <w:szCs w:val="22"/>
              </w:rPr>
            </w:pPr>
            <w:r w:rsidRPr="00127336">
              <w:rPr>
                <w:rFonts w:ascii="Arial" w:hAnsi="Arial" w:cs="Arial"/>
                <w:sz w:val="22"/>
                <w:szCs w:val="22"/>
              </w:rPr>
              <w:t xml:space="preserve">Staff </w:t>
            </w:r>
            <w:r w:rsidR="00654417">
              <w:rPr>
                <w:rFonts w:ascii="Arial" w:hAnsi="Arial" w:cs="Arial"/>
                <w:sz w:val="22"/>
                <w:szCs w:val="22"/>
              </w:rPr>
              <w:t xml:space="preserve">at health and care </w:t>
            </w:r>
            <w:proofErr w:type="spellStart"/>
            <w:r w:rsidR="00654417">
              <w:rPr>
                <w:rFonts w:ascii="Arial" w:hAnsi="Arial" w:cs="Arial"/>
                <w:sz w:val="22"/>
                <w:szCs w:val="22"/>
              </w:rPr>
              <w:t>organisations</w:t>
            </w:r>
            <w:proofErr w:type="spellEnd"/>
            <w:r w:rsidR="00654417">
              <w:rPr>
                <w:rFonts w:ascii="Arial" w:hAnsi="Arial" w:cs="Arial"/>
                <w:sz w:val="22"/>
                <w:szCs w:val="22"/>
              </w:rPr>
              <w:t xml:space="preserve"> across the </w:t>
            </w:r>
            <w:r w:rsidR="00F3563D">
              <w:rPr>
                <w:rFonts w:ascii="Arial" w:hAnsi="Arial" w:cs="Arial"/>
                <w:sz w:val="22"/>
                <w:szCs w:val="22"/>
              </w:rPr>
              <w:t xml:space="preserve">regional </w:t>
            </w:r>
            <w:r w:rsidR="00602547">
              <w:rPr>
                <w:rFonts w:ascii="Arial" w:hAnsi="Arial" w:cs="Arial"/>
                <w:sz w:val="22"/>
                <w:szCs w:val="22"/>
              </w:rPr>
              <w:t xml:space="preserve">Integrated </w:t>
            </w:r>
            <w:r w:rsidR="00F3563D">
              <w:rPr>
                <w:rFonts w:ascii="Arial" w:hAnsi="Arial" w:cs="Arial"/>
                <w:sz w:val="22"/>
                <w:szCs w:val="22"/>
              </w:rPr>
              <w:t>Care System</w:t>
            </w:r>
          </w:p>
          <w:p w14:paraId="62EA37EB" w14:textId="77777777" w:rsidR="0029717A" w:rsidRDefault="00127336" w:rsidP="00127336">
            <w:pPr>
              <w:rPr>
                <w:rFonts w:ascii="Arial" w:hAnsi="Arial" w:cs="Arial"/>
                <w:sz w:val="22"/>
                <w:szCs w:val="22"/>
              </w:rPr>
            </w:pPr>
            <w:r w:rsidRPr="00127336">
              <w:rPr>
                <w:rFonts w:ascii="Arial" w:hAnsi="Arial" w:cs="Arial"/>
                <w:sz w:val="22"/>
                <w:szCs w:val="22"/>
              </w:rPr>
              <w:t>Peers from other clinical services across the UK</w:t>
            </w:r>
          </w:p>
          <w:p w14:paraId="3A8142FC" w14:textId="0592A183" w:rsidR="002B6140" w:rsidRPr="00047C14" w:rsidRDefault="0029717A" w:rsidP="00127336">
            <w:pPr>
              <w:rPr>
                <w:rFonts w:ascii="Arial" w:hAnsi="Arial" w:cs="Arial"/>
                <w:sz w:val="22"/>
                <w:szCs w:val="22"/>
              </w:rPr>
            </w:pPr>
            <w:r w:rsidRPr="0029717A">
              <w:rPr>
                <w:rFonts w:ascii="Arial" w:hAnsi="Arial" w:cs="Arial"/>
                <w:sz w:val="22"/>
                <w:szCs w:val="22"/>
              </w:rPr>
              <w:t>Shared care record (</w:t>
            </w:r>
            <w:proofErr w:type="spellStart"/>
            <w:r w:rsidRPr="0029717A">
              <w:rPr>
                <w:rFonts w:ascii="Arial" w:hAnsi="Arial" w:cs="Arial"/>
                <w:sz w:val="22"/>
                <w:szCs w:val="22"/>
              </w:rPr>
              <w:t>ShCR</w:t>
            </w:r>
            <w:proofErr w:type="spellEnd"/>
            <w:r w:rsidRPr="0029717A">
              <w:rPr>
                <w:rFonts w:ascii="Arial" w:hAnsi="Arial" w:cs="Arial"/>
                <w:sz w:val="22"/>
                <w:szCs w:val="22"/>
              </w:rPr>
              <w:t xml:space="preserve">) </w:t>
            </w:r>
            <w:r w:rsidR="004A5325" w:rsidRPr="0029717A">
              <w:rPr>
                <w:rFonts w:ascii="Arial" w:hAnsi="Arial" w:cs="Arial"/>
                <w:sz w:val="22"/>
                <w:szCs w:val="22"/>
              </w:rPr>
              <w:t>program</w:t>
            </w:r>
            <w:r w:rsidRPr="0029717A">
              <w:rPr>
                <w:rFonts w:ascii="Arial" w:hAnsi="Arial" w:cs="Arial"/>
                <w:sz w:val="22"/>
                <w:szCs w:val="22"/>
              </w:rPr>
              <w:t xml:space="preserve"> teams </w:t>
            </w:r>
            <w:r w:rsidR="00127336" w:rsidRPr="00127336">
              <w:rPr>
                <w:rFonts w:ascii="Arial" w:hAnsi="Arial" w:cs="Arial"/>
                <w:sz w:val="22"/>
                <w:szCs w:val="22"/>
              </w:rPr>
              <w:t xml:space="preserve"> </w:t>
            </w:r>
          </w:p>
        </w:tc>
        <w:tc>
          <w:tcPr>
            <w:tcW w:w="5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0FD9C81" w14:textId="0E58C36C" w:rsidR="001B6417" w:rsidRDefault="001B6417" w:rsidP="001B6417">
            <w:pPr>
              <w:rPr>
                <w:rFonts w:ascii="Arial" w:hAnsi="Arial" w:cs="Arial"/>
                <w:sz w:val="22"/>
                <w:szCs w:val="22"/>
              </w:rPr>
            </w:pPr>
            <w:r w:rsidRPr="001B6417">
              <w:rPr>
                <w:rFonts w:ascii="Arial" w:hAnsi="Arial" w:cs="Arial"/>
                <w:sz w:val="22"/>
                <w:szCs w:val="22"/>
              </w:rPr>
              <w:t xml:space="preserve">Support </w:t>
            </w:r>
            <w:proofErr w:type="spellStart"/>
            <w:r w:rsidRPr="001B6417">
              <w:rPr>
                <w:rFonts w:ascii="Arial" w:hAnsi="Arial" w:cs="Arial"/>
                <w:sz w:val="22"/>
                <w:szCs w:val="22"/>
              </w:rPr>
              <w:t>organisations</w:t>
            </w:r>
            <w:proofErr w:type="spellEnd"/>
            <w:r w:rsidRPr="001B6417">
              <w:rPr>
                <w:rFonts w:ascii="Arial" w:hAnsi="Arial" w:cs="Arial"/>
                <w:sz w:val="22"/>
                <w:szCs w:val="22"/>
              </w:rPr>
              <w:t xml:space="preserve"> </w:t>
            </w:r>
            <w:r w:rsidR="00D868C9">
              <w:rPr>
                <w:rFonts w:ascii="Arial" w:hAnsi="Arial" w:cs="Arial"/>
                <w:sz w:val="22"/>
                <w:szCs w:val="22"/>
              </w:rPr>
              <w:t>and s</w:t>
            </w:r>
            <w:r w:rsidRPr="001B6417">
              <w:rPr>
                <w:rFonts w:ascii="Arial" w:hAnsi="Arial" w:cs="Arial"/>
                <w:sz w:val="22"/>
                <w:szCs w:val="22"/>
              </w:rPr>
              <w:t>uppliers</w:t>
            </w:r>
          </w:p>
          <w:p w14:paraId="4D8E2C16" w14:textId="79FA9AB1" w:rsidR="00F3306F" w:rsidRPr="001B6417" w:rsidRDefault="004A5325" w:rsidP="001B6417">
            <w:pPr>
              <w:rPr>
                <w:rFonts w:ascii="Arial" w:hAnsi="Arial" w:cs="Arial"/>
                <w:sz w:val="22"/>
                <w:szCs w:val="22"/>
              </w:rPr>
            </w:pPr>
            <w:r w:rsidRPr="00F3306F">
              <w:rPr>
                <w:rFonts w:ascii="Arial" w:hAnsi="Arial" w:cs="Arial"/>
                <w:sz w:val="22"/>
                <w:szCs w:val="22"/>
              </w:rPr>
              <w:t>Program</w:t>
            </w:r>
            <w:r w:rsidR="00F3306F" w:rsidRPr="00F3306F">
              <w:rPr>
                <w:rFonts w:ascii="Arial" w:hAnsi="Arial" w:cs="Arial"/>
                <w:sz w:val="22"/>
                <w:szCs w:val="22"/>
              </w:rPr>
              <w:t xml:space="preserve"> boards and governance committees responsible for digital transformation and end-of-life care</w:t>
            </w:r>
          </w:p>
          <w:p w14:paraId="065DFBF4" w14:textId="6558988A" w:rsidR="002B6140" w:rsidRPr="00047C14" w:rsidRDefault="002B6140" w:rsidP="001B6417">
            <w:pPr>
              <w:rPr>
                <w:rFonts w:ascii="Arial" w:hAnsi="Arial" w:cs="Arial"/>
                <w:b/>
                <w:bCs/>
                <w:sz w:val="22"/>
                <w:szCs w:val="22"/>
              </w:rPr>
            </w:pPr>
          </w:p>
        </w:tc>
      </w:tr>
      <w:tr w:rsidR="002B6140" w:rsidRPr="00047C14" w14:paraId="0BBB6119" w14:textId="77777777" w:rsidTr="1D8F7C3C">
        <w:trPr>
          <w:trHeight w:val="400"/>
        </w:trPr>
        <w:tc>
          <w:tcPr>
            <w:tcW w:w="102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vAlign w:val="center"/>
            <w:hideMark/>
          </w:tcPr>
          <w:p w14:paraId="71C0C7BC" w14:textId="77777777" w:rsidR="002B6140" w:rsidRPr="00047C14" w:rsidRDefault="002B6140" w:rsidP="00AB6B14">
            <w:pPr>
              <w:jc w:val="center"/>
              <w:rPr>
                <w:rFonts w:ascii="Arial" w:eastAsia="Times New Roman" w:hAnsi="Arial" w:cs="Arial"/>
                <w:b/>
                <w:bCs/>
                <w:sz w:val="22"/>
                <w:szCs w:val="22"/>
              </w:rPr>
            </w:pPr>
            <w:r w:rsidRPr="00047C14">
              <w:rPr>
                <w:rFonts w:ascii="Arial" w:eastAsia="Times New Roman" w:hAnsi="Arial" w:cs="Arial"/>
                <w:b/>
                <w:bCs/>
                <w:sz w:val="22"/>
                <w:szCs w:val="22"/>
              </w:rPr>
              <w:t xml:space="preserve">KEY PRIORITIES </w:t>
            </w:r>
          </w:p>
        </w:tc>
      </w:tr>
      <w:tr w:rsidR="002B6140" w:rsidRPr="00047C14" w14:paraId="767D458F" w14:textId="77777777" w:rsidTr="1D8F7C3C">
        <w:trPr>
          <w:trHeight w:val="1000"/>
        </w:trPr>
        <w:tc>
          <w:tcPr>
            <w:tcW w:w="102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E080805" w14:textId="7F06207A" w:rsidR="00970D1C" w:rsidRDefault="00574950" w:rsidP="0001728A">
            <w:pPr>
              <w:pStyle w:val="ListParagraph"/>
              <w:numPr>
                <w:ilvl w:val="0"/>
                <w:numId w:val="9"/>
              </w:numPr>
              <w:autoSpaceDE w:val="0"/>
              <w:autoSpaceDN w:val="0"/>
              <w:adjustRightInd w:val="0"/>
              <w:jc w:val="both"/>
              <w:rPr>
                <w:rFonts w:ascii="Arial" w:hAnsi="Arial" w:cs="Arial"/>
                <w:sz w:val="22"/>
                <w:szCs w:val="22"/>
              </w:rPr>
            </w:pPr>
            <w:r w:rsidRPr="00574950">
              <w:rPr>
                <w:rFonts w:ascii="Arial" w:hAnsi="Arial" w:cs="Arial"/>
                <w:sz w:val="22"/>
                <w:szCs w:val="22"/>
              </w:rPr>
              <w:t>Improving Quality and Coordination of End-of-Life Care</w:t>
            </w:r>
            <w:r w:rsidR="007B3FF8">
              <w:rPr>
                <w:rFonts w:ascii="Arial" w:hAnsi="Arial" w:cs="Arial"/>
                <w:sz w:val="22"/>
                <w:szCs w:val="22"/>
              </w:rPr>
              <w:t xml:space="preserve"> by e</w:t>
            </w:r>
            <w:r w:rsidR="007B3FF8" w:rsidRPr="007B3FF8">
              <w:rPr>
                <w:rFonts w:ascii="Arial" w:hAnsi="Arial" w:cs="Arial"/>
                <w:sz w:val="22"/>
                <w:szCs w:val="22"/>
              </w:rPr>
              <w:t>nsur</w:t>
            </w:r>
            <w:r w:rsidR="007B3FF8">
              <w:rPr>
                <w:rFonts w:ascii="Arial" w:hAnsi="Arial" w:cs="Arial"/>
                <w:sz w:val="22"/>
                <w:szCs w:val="22"/>
              </w:rPr>
              <w:t>ing</w:t>
            </w:r>
            <w:r w:rsidR="007B3FF8" w:rsidRPr="007B3FF8">
              <w:rPr>
                <w:rFonts w:ascii="Arial" w:hAnsi="Arial" w:cs="Arial"/>
                <w:sz w:val="22"/>
                <w:szCs w:val="22"/>
              </w:rPr>
              <w:t xml:space="preserve"> that </w:t>
            </w:r>
            <w:r w:rsidR="007B3FF8">
              <w:rPr>
                <w:rFonts w:ascii="Arial" w:hAnsi="Arial" w:cs="Arial"/>
                <w:sz w:val="22"/>
                <w:szCs w:val="22"/>
              </w:rPr>
              <w:t>MCCR</w:t>
            </w:r>
            <w:r w:rsidR="007B3FF8" w:rsidRPr="007B3FF8">
              <w:rPr>
                <w:rFonts w:ascii="Arial" w:hAnsi="Arial" w:cs="Arial"/>
                <w:sz w:val="22"/>
                <w:szCs w:val="22"/>
              </w:rPr>
              <w:t xml:space="preserve"> is used to record and share up-to-date information about patients’ needs, wishes, and preferences, making this information accessible to all professionals involved in their car</w:t>
            </w:r>
            <w:r w:rsidR="00235830">
              <w:rPr>
                <w:rFonts w:ascii="Arial" w:hAnsi="Arial" w:cs="Arial"/>
                <w:sz w:val="22"/>
                <w:szCs w:val="22"/>
              </w:rPr>
              <w:t>e.</w:t>
            </w:r>
          </w:p>
          <w:p w14:paraId="1518C1DD" w14:textId="0FB75327" w:rsidR="0034163A" w:rsidRDefault="0034163A" w:rsidP="0001728A">
            <w:pPr>
              <w:pStyle w:val="ListParagraph"/>
              <w:numPr>
                <w:ilvl w:val="0"/>
                <w:numId w:val="9"/>
              </w:numPr>
              <w:autoSpaceDE w:val="0"/>
              <w:autoSpaceDN w:val="0"/>
              <w:adjustRightInd w:val="0"/>
              <w:jc w:val="both"/>
              <w:rPr>
                <w:rFonts w:ascii="Arial" w:hAnsi="Arial" w:cs="Arial"/>
                <w:sz w:val="22"/>
                <w:szCs w:val="22"/>
              </w:rPr>
            </w:pPr>
            <w:r w:rsidRPr="1D8F7C3C">
              <w:rPr>
                <w:rFonts w:ascii="Arial" w:hAnsi="Arial" w:cs="Arial"/>
                <w:sz w:val="22"/>
                <w:szCs w:val="22"/>
              </w:rPr>
              <w:t>Actively engage stakeholders from all relevant sectors (</w:t>
            </w:r>
            <w:r w:rsidR="008A2455">
              <w:rPr>
                <w:rFonts w:ascii="Arial" w:hAnsi="Arial" w:cs="Arial"/>
                <w:sz w:val="22"/>
                <w:szCs w:val="22"/>
              </w:rPr>
              <w:t xml:space="preserve">including </w:t>
            </w:r>
            <w:r w:rsidRPr="1D8F7C3C">
              <w:rPr>
                <w:rFonts w:ascii="Arial" w:hAnsi="Arial" w:cs="Arial"/>
                <w:sz w:val="22"/>
                <w:szCs w:val="22"/>
              </w:rPr>
              <w:t>primary, community, acute, hospice</w:t>
            </w:r>
            <w:r w:rsidR="00451C5A">
              <w:rPr>
                <w:rFonts w:ascii="Arial" w:hAnsi="Arial" w:cs="Arial"/>
                <w:sz w:val="22"/>
                <w:szCs w:val="22"/>
              </w:rPr>
              <w:t>, care homes, mental health trusts</w:t>
            </w:r>
            <w:r w:rsidRPr="1D8F7C3C">
              <w:rPr>
                <w:rFonts w:ascii="Arial" w:hAnsi="Arial" w:cs="Arial"/>
                <w:sz w:val="22"/>
                <w:szCs w:val="22"/>
              </w:rPr>
              <w:t xml:space="preserve">, ambulance, and out-of-hours services) to drive adoption and consistent use of MCCR and addressing </w:t>
            </w:r>
            <w:r w:rsidR="004A5325" w:rsidRPr="1D8F7C3C">
              <w:rPr>
                <w:rFonts w:ascii="Arial" w:hAnsi="Arial" w:cs="Arial"/>
                <w:sz w:val="22"/>
                <w:szCs w:val="22"/>
              </w:rPr>
              <w:t>any barriers.</w:t>
            </w:r>
          </w:p>
          <w:p w14:paraId="0373DAA1" w14:textId="28C6822E" w:rsidR="00055085" w:rsidRDefault="00055085" w:rsidP="00512167">
            <w:pPr>
              <w:pStyle w:val="ListParagraph"/>
              <w:numPr>
                <w:ilvl w:val="0"/>
                <w:numId w:val="9"/>
              </w:numPr>
              <w:autoSpaceDE w:val="0"/>
              <w:autoSpaceDN w:val="0"/>
              <w:adjustRightInd w:val="0"/>
              <w:jc w:val="both"/>
              <w:rPr>
                <w:rFonts w:ascii="Arial" w:hAnsi="Arial" w:cs="Arial"/>
                <w:sz w:val="22"/>
                <w:szCs w:val="22"/>
              </w:rPr>
            </w:pPr>
            <w:r w:rsidRPr="00512167">
              <w:rPr>
                <w:rFonts w:ascii="Arial" w:hAnsi="Arial" w:cs="Arial"/>
                <w:sz w:val="22"/>
                <w:szCs w:val="22"/>
              </w:rPr>
              <w:t>Provide comprehensive education and training in MCCR use and to ensure staff are confident and competent</w:t>
            </w:r>
            <w:r w:rsidR="00512167" w:rsidRPr="00512167">
              <w:rPr>
                <w:rFonts w:ascii="Arial" w:hAnsi="Arial" w:cs="Arial"/>
                <w:sz w:val="22"/>
                <w:szCs w:val="22"/>
              </w:rPr>
              <w:t xml:space="preserve">. </w:t>
            </w:r>
            <w:r w:rsidRPr="00512167">
              <w:rPr>
                <w:rFonts w:ascii="Arial" w:hAnsi="Arial" w:cs="Arial"/>
                <w:sz w:val="22"/>
                <w:szCs w:val="22"/>
              </w:rPr>
              <w:t>Offer ongoing support, facilitation, and resources to encourage meaningful use and avoid superficial engagement</w:t>
            </w:r>
            <w:r w:rsidR="00987F08">
              <w:rPr>
                <w:rFonts w:ascii="Arial" w:hAnsi="Arial" w:cs="Arial"/>
                <w:sz w:val="22"/>
                <w:szCs w:val="22"/>
              </w:rPr>
              <w:t>.</w:t>
            </w:r>
          </w:p>
          <w:p w14:paraId="662DF6E6" w14:textId="4EFB647B" w:rsidR="00C45DE1" w:rsidRDefault="00C45DE1" w:rsidP="003E2667">
            <w:pPr>
              <w:pStyle w:val="ListParagraph"/>
              <w:numPr>
                <w:ilvl w:val="0"/>
                <w:numId w:val="9"/>
              </w:numPr>
              <w:autoSpaceDE w:val="0"/>
              <w:autoSpaceDN w:val="0"/>
              <w:adjustRightInd w:val="0"/>
              <w:jc w:val="both"/>
              <w:rPr>
                <w:rFonts w:ascii="Arial" w:hAnsi="Arial" w:cs="Arial"/>
                <w:sz w:val="22"/>
                <w:szCs w:val="22"/>
              </w:rPr>
            </w:pPr>
            <w:r w:rsidRPr="003E2667">
              <w:rPr>
                <w:rFonts w:ascii="Arial" w:hAnsi="Arial" w:cs="Arial"/>
                <w:sz w:val="22"/>
                <w:szCs w:val="22"/>
              </w:rPr>
              <w:t>Establish reliable feedback mechanisms and use regular reporting to monitor MCCR uptake, quality of data, and impact on outcomes</w:t>
            </w:r>
            <w:r w:rsidR="003E2667" w:rsidRPr="003E2667">
              <w:rPr>
                <w:rFonts w:ascii="Arial" w:hAnsi="Arial" w:cs="Arial"/>
                <w:sz w:val="22"/>
                <w:szCs w:val="22"/>
              </w:rPr>
              <w:t xml:space="preserve">. </w:t>
            </w:r>
            <w:r w:rsidRPr="003E2667">
              <w:rPr>
                <w:rFonts w:ascii="Arial" w:hAnsi="Arial" w:cs="Arial"/>
                <w:sz w:val="22"/>
                <w:szCs w:val="22"/>
              </w:rPr>
              <w:t xml:space="preserve">Use data </w:t>
            </w:r>
            <w:r w:rsidR="003E2667">
              <w:rPr>
                <w:rFonts w:ascii="Arial" w:hAnsi="Arial" w:cs="Arial"/>
                <w:sz w:val="22"/>
                <w:szCs w:val="22"/>
              </w:rPr>
              <w:t xml:space="preserve">to </w:t>
            </w:r>
            <w:r w:rsidRPr="003E2667">
              <w:rPr>
                <w:rFonts w:ascii="Arial" w:hAnsi="Arial" w:cs="Arial"/>
                <w:sz w:val="22"/>
                <w:szCs w:val="22"/>
              </w:rPr>
              <w:t>identify areas for improvement, support quality improvement initiatives, and demonstrate value</w:t>
            </w:r>
            <w:r w:rsidR="003E2667">
              <w:rPr>
                <w:rFonts w:ascii="Arial" w:hAnsi="Arial" w:cs="Arial"/>
                <w:sz w:val="22"/>
                <w:szCs w:val="22"/>
              </w:rPr>
              <w:t>.</w:t>
            </w:r>
          </w:p>
          <w:p w14:paraId="0F3B717B" w14:textId="79B37E33" w:rsidR="002B6140" w:rsidRPr="00EE1569" w:rsidRDefault="00C32892" w:rsidP="00EE1569">
            <w:pPr>
              <w:pStyle w:val="ListParagraph"/>
              <w:numPr>
                <w:ilvl w:val="0"/>
                <w:numId w:val="9"/>
              </w:numPr>
              <w:autoSpaceDE w:val="0"/>
              <w:autoSpaceDN w:val="0"/>
              <w:adjustRightInd w:val="0"/>
              <w:jc w:val="both"/>
              <w:rPr>
                <w:rFonts w:ascii="Arial" w:hAnsi="Arial" w:cs="Arial"/>
                <w:sz w:val="22"/>
                <w:szCs w:val="22"/>
              </w:rPr>
            </w:pPr>
            <w:r w:rsidRPr="00C32892">
              <w:rPr>
                <w:rFonts w:ascii="Arial" w:hAnsi="Arial" w:cs="Arial"/>
                <w:sz w:val="22"/>
                <w:szCs w:val="22"/>
              </w:rPr>
              <w:t xml:space="preserve">Promote the benefits of </w:t>
            </w:r>
            <w:r>
              <w:rPr>
                <w:rFonts w:ascii="Arial" w:hAnsi="Arial" w:cs="Arial"/>
                <w:sz w:val="22"/>
                <w:szCs w:val="22"/>
              </w:rPr>
              <w:t>MCCR</w:t>
            </w:r>
            <w:r w:rsidRPr="00C32892">
              <w:rPr>
                <w:rFonts w:ascii="Arial" w:hAnsi="Arial" w:cs="Arial"/>
                <w:sz w:val="22"/>
                <w:szCs w:val="22"/>
              </w:rPr>
              <w:t xml:space="preserve"> to all stakeholders, highlighting its role in improving patient care rather than just as an IT solution</w:t>
            </w:r>
            <w:r>
              <w:rPr>
                <w:rFonts w:ascii="Arial" w:hAnsi="Arial" w:cs="Arial"/>
                <w:sz w:val="22"/>
                <w:szCs w:val="22"/>
              </w:rPr>
              <w:t>.</w:t>
            </w:r>
          </w:p>
        </w:tc>
      </w:tr>
      <w:tr w:rsidR="002B6140" w:rsidRPr="00047C14" w14:paraId="12C48674" w14:textId="77777777" w:rsidTr="1D8F7C3C">
        <w:trPr>
          <w:trHeight w:val="400"/>
        </w:trPr>
        <w:tc>
          <w:tcPr>
            <w:tcW w:w="102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vAlign w:val="center"/>
            <w:hideMark/>
          </w:tcPr>
          <w:p w14:paraId="3EE282E6" w14:textId="77777777" w:rsidR="002B6140" w:rsidRPr="00047C14" w:rsidRDefault="002B6140" w:rsidP="00AB6B14">
            <w:pPr>
              <w:jc w:val="center"/>
              <w:rPr>
                <w:rFonts w:ascii="Arial" w:eastAsia="Times New Roman" w:hAnsi="Arial" w:cs="Arial"/>
                <w:b/>
                <w:bCs/>
                <w:sz w:val="22"/>
                <w:szCs w:val="22"/>
              </w:rPr>
            </w:pPr>
            <w:r w:rsidRPr="00047C14">
              <w:rPr>
                <w:rFonts w:ascii="Arial" w:eastAsia="Times New Roman" w:hAnsi="Arial" w:cs="Arial"/>
                <w:b/>
                <w:bCs/>
                <w:sz w:val="22"/>
                <w:szCs w:val="22"/>
              </w:rPr>
              <w:t>DUTIES &amp; RESPONSIBILITIES</w:t>
            </w:r>
          </w:p>
        </w:tc>
      </w:tr>
      <w:tr w:rsidR="002B6140" w:rsidRPr="005C7018" w14:paraId="3099C8B1" w14:textId="77777777" w:rsidTr="1D8F7C3C">
        <w:trPr>
          <w:trHeight w:val="1000"/>
        </w:trPr>
        <w:tc>
          <w:tcPr>
            <w:tcW w:w="102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226F9647" w14:textId="77777777" w:rsidR="00C836CC" w:rsidRPr="00106A04" w:rsidRDefault="00C836CC" w:rsidP="00106A04">
            <w:pPr>
              <w:autoSpaceDE w:val="0"/>
              <w:autoSpaceDN w:val="0"/>
              <w:adjustRightInd w:val="0"/>
              <w:ind w:left="360"/>
              <w:jc w:val="both"/>
              <w:rPr>
                <w:rFonts w:ascii="Arial" w:hAnsi="Arial" w:cs="Arial"/>
                <w:color w:val="000000"/>
                <w:sz w:val="22"/>
                <w:szCs w:val="22"/>
              </w:rPr>
            </w:pPr>
            <w:r w:rsidRPr="00106A04">
              <w:rPr>
                <w:rFonts w:ascii="Arial" w:hAnsi="Arial" w:cs="Arial"/>
                <w:color w:val="000000"/>
                <w:sz w:val="22"/>
                <w:szCs w:val="22"/>
              </w:rPr>
              <w:t>1. Quality and Coordination of End-of-Life Care</w:t>
            </w:r>
          </w:p>
          <w:p w14:paraId="2DE4F291" w14:textId="35DB5F94" w:rsidR="00C836CC" w:rsidRPr="00682B9C" w:rsidRDefault="00682B9C" w:rsidP="00682B9C">
            <w:pPr>
              <w:pStyle w:val="ListParagraph"/>
              <w:numPr>
                <w:ilvl w:val="0"/>
                <w:numId w:val="14"/>
              </w:numPr>
              <w:autoSpaceDE w:val="0"/>
              <w:autoSpaceDN w:val="0"/>
              <w:adjustRightInd w:val="0"/>
              <w:jc w:val="both"/>
              <w:rPr>
                <w:rFonts w:ascii="Arial" w:hAnsi="Arial" w:cs="Arial"/>
                <w:color w:val="000000"/>
                <w:sz w:val="22"/>
                <w:szCs w:val="22"/>
              </w:rPr>
            </w:pPr>
            <w:r w:rsidRPr="00682B9C">
              <w:rPr>
                <w:rFonts w:ascii="Arial" w:hAnsi="Arial" w:cs="Arial"/>
                <w:color w:val="000000"/>
                <w:sz w:val="22"/>
                <w:szCs w:val="22"/>
              </w:rPr>
              <w:t>Teach and promote</w:t>
            </w:r>
            <w:r w:rsidR="00C836CC" w:rsidRPr="00682B9C">
              <w:rPr>
                <w:rFonts w:ascii="Arial" w:hAnsi="Arial" w:cs="Arial"/>
                <w:color w:val="000000"/>
                <w:sz w:val="22"/>
                <w:szCs w:val="22"/>
              </w:rPr>
              <w:t xml:space="preserve"> accurate and timely recording of patients’ needs, wishes, and preferences in MCCR.</w:t>
            </w:r>
          </w:p>
          <w:p w14:paraId="34FAAC4D" w14:textId="77777777" w:rsidR="00C836CC" w:rsidRPr="00682B9C" w:rsidRDefault="00C836CC" w:rsidP="00682B9C">
            <w:pPr>
              <w:pStyle w:val="ListParagraph"/>
              <w:numPr>
                <w:ilvl w:val="0"/>
                <w:numId w:val="14"/>
              </w:numPr>
              <w:autoSpaceDE w:val="0"/>
              <w:autoSpaceDN w:val="0"/>
              <w:adjustRightInd w:val="0"/>
              <w:jc w:val="both"/>
              <w:rPr>
                <w:rFonts w:ascii="Arial" w:hAnsi="Arial" w:cs="Arial"/>
                <w:color w:val="000000"/>
                <w:sz w:val="22"/>
                <w:szCs w:val="22"/>
              </w:rPr>
            </w:pPr>
            <w:r w:rsidRPr="00682B9C">
              <w:rPr>
                <w:rFonts w:ascii="Arial" w:hAnsi="Arial" w:cs="Arial"/>
                <w:color w:val="000000"/>
                <w:sz w:val="22"/>
                <w:szCs w:val="22"/>
              </w:rPr>
              <w:t>Facilitate the secure sharing of patient information across all relevant care settings.</w:t>
            </w:r>
          </w:p>
          <w:p w14:paraId="0CBE2050" w14:textId="64F883B1" w:rsidR="00C836CC" w:rsidRPr="00682B9C" w:rsidRDefault="00C836CC" w:rsidP="00682B9C">
            <w:pPr>
              <w:pStyle w:val="ListParagraph"/>
              <w:numPr>
                <w:ilvl w:val="0"/>
                <w:numId w:val="14"/>
              </w:numPr>
              <w:autoSpaceDE w:val="0"/>
              <w:autoSpaceDN w:val="0"/>
              <w:adjustRightInd w:val="0"/>
              <w:jc w:val="both"/>
              <w:rPr>
                <w:rFonts w:ascii="Arial" w:hAnsi="Arial" w:cs="Arial"/>
                <w:color w:val="000000"/>
                <w:sz w:val="22"/>
                <w:szCs w:val="22"/>
              </w:rPr>
            </w:pPr>
            <w:r w:rsidRPr="1D8F7C3C">
              <w:rPr>
                <w:rFonts w:ascii="Arial" w:hAnsi="Arial" w:cs="Arial"/>
                <w:color w:val="000000" w:themeColor="text1"/>
                <w:sz w:val="22"/>
                <w:szCs w:val="22"/>
              </w:rPr>
              <w:t>Work with clinical teams to embed MCCR into routine care pathways.</w:t>
            </w:r>
          </w:p>
          <w:p w14:paraId="74EA424D" w14:textId="77777777" w:rsidR="00C836CC" w:rsidRPr="00106A04" w:rsidRDefault="00C836CC" w:rsidP="00106A04">
            <w:pPr>
              <w:autoSpaceDE w:val="0"/>
              <w:autoSpaceDN w:val="0"/>
              <w:adjustRightInd w:val="0"/>
              <w:ind w:left="360"/>
              <w:jc w:val="both"/>
              <w:rPr>
                <w:rFonts w:ascii="Arial" w:hAnsi="Arial" w:cs="Arial"/>
                <w:color w:val="000000"/>
                <w:sz w:val="22"/>
                <w:szCs w:val="22"/>
              </w:rPr>
            </w:pPr>
          </w:p>
          <w:p w14:paraId="59FE6860" w14:textId="77777777" w:rsidR="00C836CC" w:rsidRPr="00106A04" w:rsidRDefault="00C836CC" w:rsidP="00106A04">
            <w:pPr>
              <w:autoSpaceDE w:val="0"/>
              <w:autoSpaceDN w:val="0"/>
              <w:adjustRightInd w:val="0"/>
              <w:ind w:left="360"/>
              <w:jc w:val="both"/>
              <w:rPr>
                <w:rFonts w:ascii="Arial" w:hAnsi="Arial" w:cs="Arial"/>
                <w:color w:val="000000"/>
                <w:sz w:val="22"/>
                <w:szCs w:val="22"/>
              </w:rPr>
            </w:pPr>
            <w:r w:rsidRPr="00106A04">
              <w:rPr>
                <w:rFonts w:ascii="Arial" w:hAnsi="Arial" w:cs="Arial"/>
                <w:color w:val="000000"/>
                <w:sz w:val="22"/>
                <w:szCs w:val="22"/>
              </w:rPr>
              <w:t>2. Stakeholder Engagement</w:t>
            </w:r>
          </w:p>
          <w:p w14:paraId="0FF71401" w14:textId="2CE107C6" w:rsidR="00C836CC" w:rsidRPr="00682B9C" w:rsidRDefault="00C836CC" w:rsidP="00682B9C">
            <w:pPr>
              <w:pStyle w:val="ListParagraph"/>
              <w:numPr>
                <w:ilvl w:val="0"/>
                <w:numId w:val="15"/>
              </w:numPr>
              <w:autoSpaceDE w:val="0"/>
              <w:autoSpaceDN w:val="0"/>
              <w:adjustRightInd w:val="0"/>
              <w:jc w:val="both"/>
              <w:rPr>
                <w:rFonts w:ascii="Arial" w:hAnsi="Arial" w:cs="Arial"/>
                <w:color w:val="000000"/>
                <w:sz w:val="22"/>
                <w:szCs w:val="22"/>
              </w:rPr>
            </w:pPr>
            <w:r w:rsidRPr="1D8F7C3C">
              <w:rPr>
                <w:rFonts w:ascii="Arial" w:hAnsi="Arial" w:cs="Arial"/>
                <w:color w:val="000000" w:themeColor="text1"/>
                <w:sz w:val="22"/>
                <w:szCs w:val="22"/>
              </w:rPr>
              <w:t xml:space="preserve">Build and maintain effective working relationships with stakeholders </w:t>
            </w:r>
            <w:r w:rsidR="00DD64CB">
              <w:rPr>
                <w:rFonts w:ascii="Arial" w:hAnsi="Arial" w:cs="Arial"/>
                <w:color w:val="000000" w:themeColor="text1"/>
                <w:sz w:val="22"/>
                <w:szCs w:val="22"/>
              </w:rPr>
              <w:t xml:space="preserve">including </w:t>
            </w:r>
            <w:r w:rsidRPr="1D8F7C3C">
              <w:rPr>
                <w:rFonts w:ascii="Arial" w:hAnsi="Arial" w:cs="Arial"/>
                <w:color w:val="000000" w:themeColor="text1"/>
                <w:sz w:val="22"/>
                <w:szCs w:val="22"/>
              </w:rPr>
              <w:t>primary care, community services, acute hospitals, hospices</w:t>
            </w:r>
            <w:r w:rsidR="00DD64CB">
              <w:rPr>
                <w:rFonts w:ascii="Arial" w:hAnsi="Arial" w:cs="Arial"/>
                <w:color w:val="000000" w:themeColor="text1"/>
                <w:sz w:val="22"/>
                <w:szCs w:val="22"/>
              </w:rPr>
              <w:t>, care homes, mental health trusts</w:t>
            </w:r>
            <w:r w:rsidRPr="1D8F7C3C">
              <w:rPr>
                <w:rFonts w:ascii="Arial" w:hAnsi="Arial" w:cs="Arial"/>
                <w:color w:val="000000" w:themeColor="text1"/>
                <w:sz w:val="22"/>
                <w:szCs w:val="22"/>
              </w:rPr>
              <w:t>, ambulance services, and out-of-hours providers.</w:t>
            </w:r>
          </w:p>
          <w:p w14:paraId="34E7BD41" w14:textId="77777777" w:rsidR="00C836CC" w:rsidRPr="00682B9C" w:rsidRDefault="00C836CC" w:rsidP="00682B9C">
            <w:pPr>
              <w:pStyle w:val="ListParagraph"/>
              <w:numPr>
                <w:ilvl w:val="0"/>
                <w:numId w:val="15"/>
              </w:numPr>
              <w:autoSpaceDE w:val="0"/>
              <w:autoSpaceDN w:val="0"/>
              <w:adjustRightInd w:val="0"/>
              <w:jc w:val="both"/>
              <w:rPr>
                <w:rFonts w:ascii="Arial" w:hAnsi="Arial" w:cs="Arial"/>
                <w:color w:val="000000"/>
                <w:sz w:val="22"/>
                <w:szCs w:val="22"/>
              </w:rPr>
            </w:pPr>
            <w:r w:rsidRPr="00682B9C">
              <w:rPr>
                <w:rFonts w:ascii="Arial" w:hAnsi="Arial" w:cs="Arial"/>
                <w:color w:val="000000"/>
                <w:sz w:val="22"/>
                <w:szCs w:val="22"/>
              </w:rPr>
              <w:t>Identify and address barriers to adoption and use of MCCR, escalating issues as appropriate.</w:t>
            </w:r>
          </w:p>
          <w:p w14:paraId="6E70685F" w14:textId="77777777" w:rsidR="00C836CC" w:rsidRPr="00682B9C" w:rsidRDefault="00C836CC" w:rsidP="00682B9C">
            <w:pPr>
              <w:pStyle w:val="ListParagraph"/>
              <w:numPr>
                <w:ilvl w:val="0"/>
                <w:numId w:val="15"/>
              </w:numPr>
              <w:autoSpaceDE w:val="0"/>
              <w:autoSpaceDN w:val="0"/>
              <w:adjustRightInd w:val="0"/>
              <w:jc w:val="both"/>
              <w:rPr>
                <w:rFonts w:ascii="Arial" w:hAnsi="Arial" w:cs="Arial"/>
                <w:color w:val="000000"/>
                <w:sz w:val="22"/>
                <w:szCs w:val="22"/>
              </w:rPr>
            </w:pPr>
            <w:r w:rsidRPr="00682B9C">
              <w:rPr>
                <w:rFonts w:ascii="Arial" w:hAnsi="Arial" w:cs="Arial"/>
                <w:color w:val="000000"/>
                <w:sz w:val="22"/>
                <w:szCs w:val="22"/>
              </w:rPr>
              <w:t>Act as a key point of contact for queries, feedback, and support related to MCCR.</w:t>
            </w:r>
          </w:p>
          <w:p w14:paraId="69610756" w14:textId="77777777" w:rsidR="00C836CC" w:rsidRPr="00106A04" w:rsidRDefault="00C836CC" w:rsidP="00106A04">
            <w:pPr>
              <w:autoSpaceDE w:val="0"/>
              <w:autoSpaceDN w:val="0"/>
              <w:adjustRightInd w:val="0"/>
              <w:ind w:left="360"/>
              <w:jc w:val="both"/>
              <w:rPr>
                <w:rFonts w:ascii="Arial" w:hAnsi="Arial" w:cs="Arial"/>
                <w:color w:val="000000"/>
                <w:sz w:val="22"/>
                <w:szCs w:val="22"/>
              </w:rPr>
            </w:pPr>
          </w:p>
          <w:p w14:paraId="4A634DC7" w14:textId="35C6B0BB" w:rsidR="00C836CC" w:rsidRPr="00106A04" w:rsidRDefault="00C836CC" w:rsidP="00106A04">
            <w:pPr>
              <w:autoSpaceDE w:val="0"/>
              <w:autoSpaceDN w:val="0"/>
              <w:adjustRightInd w:val="0"/>
              <w:ind w:left="360"/>
              <w:jc w:val="both"/>
              <w:rPr>
                <w:rFonts w:ascii="Arial" w:hAnsi="Arial" w:cs="Arial"/>
                <w:color w:val="000000"/>
                <w:sz w:val="22"/>
                <w:szCs w:val="22"/>
              </w:rPr>
            </w:pPr>
            <w:r w:rsidRPr="00106A04">
              <w:rPr>
                <w:rFonts w:ascii="Arial" w:hAnsi="Arial" w:cs="Arial"/>
                <w:color w:val="000000"/>
                <w:sz w:val="22"/>
                <w:szCs w:val="22"/>
              </w:rPr>
              <w:t>3. Education</w:t>
            </w:r>
            <w:r w:rsidR="008170CB">
              <w:rPr>
                <w:rFonts w:ascii="Arial" w:hAnsi="Arial" w:cs="Arial"/>
                <w:color w:val="000000"/>
                <w:sz w:val="22"/>
                <w:szCs w:val="22"/>
              </w:rPr>
              <w:t xml:space="preserve"> and </w:t>
            </w:r>
            <w:r w:rsidRPr="00106A04">
              <w:rPr>
                <w:rFonts w:ascii="Arial" w:hAnsi="Arial" w:cs="Arial"/>
                <w:color w:val="000000"/>
                <w:sz w:val="22"/>
                <w:szCs w:val="22"/>
              </w:rPr>
              <w:t>Training</w:t>
            </w:r>
          </w:p>
          <w:p w14:paraId="5EAB9578" w14:textId="77777777" w:rsidR="00C836CC" w:rsidRPr="00CE6069" w:rsidRDefault="00C836CC" w:rsidP="00CE6069">
            <w:pPr>
              <w:pStyle w:val="ListParagraph"/>
              <w:numPr>
                <w:ilvl w:val="0"/>
                <w:numId w:val="16"/>
              </w:numPr>
              <w:autoSpaceDE w:val="0"/>
              <w:autoSpaceDN w:val="0"/>
              <w:adjustRightInd w:val="0"/>
              <w:jc w:val="both"/>
              <w:rPr>
                <w:rFonts w:ascii="Arial" w:hAnsi="Arial" w:cs="Arial"/>
                <w:color w:val="000000"/>
                <w:sz w:val="22"/>
                <w:szCs w:val="22"/>
              </w:rPr>
            </w:pPr>
            <w:r w:rsidRPr="00CE6069">
              <w:rPr>
                <w:rFonts w:ascii="Arial" w:hAnsi="Arial" w:cs="Arial"/>
                <w:color w:val="000000"/>
                <w:sz w:val="22"/>
                <w:szCs w:val="22"/>
              </w:rPr>
              <w:t>Develop and deliver training sessions, workshops, and resources tailored to different professional groups.</w:t>
            </w:r>
          </w:p>
          <w:p w14:paraId="75D6F955" w14:textId="77777777" w:rsidR="00C836CC" w:rsidRDefault="00C836CC" w:rsidP="00CE6069">
            <w:pPr>
              <w:pStyle w:val="ListParagraph"/>
              <w:numPr>
                <w:ilvl w:val="0"/>
                <w:numId w:val="16"/>
              </w:numPr>
              <w:autoSpaceDE w:val="0"/>
              <w:autoSpaceDN w:val="0"/>
              <w:adjustRightInd w:val="0"/>
              <w:jc w:val="both"/>
              <w:rPr>
                <w:rFonts w:ascii="Arial" w:hAnsi="Arial" w:cs="Arial"/>
                <w:color w:val="000000"/>
                <w:sz w:val="22"/>
                <w:szCs w:val="22"/>
              </w:rPr>
            </w:pPr>
            <w:r w:rsidRPr="00CE6069">
              <w:rPr>
                <w:rFonts w:ascii="Arial" w:hAnsi="Arial" w:cs="Arial"/>
                <w:color w:val="000000"/>
                <w:sz w:val="22"/>
                <w:szCs w:val="22"/>
              </w:rPr>
              <w:t>Maintain up-to-date user guides, FAQs, and best practice materials.</w:t>
            </w:r>
          </w:p>
          <w:p w14:paraId="300F1C79" w14:textId="77777777" w:rsidR="005F2BE3" w:rsidRPr="00331381" w:rsidRDefault="005F2BE3" w:rsidP="00331381">
            <w:pPr>
              <w:pStyle w:val="ListParagraph"/>
              <w:rPr>
                <w:rFonts w:ascii="Arial" w:hAnsi="Arial" w:cs="Arial"/>
                <w:color w:val="000000"/>
                <w:sz w:val="22"/>
                <w:szCs w:val="22"/>
              </w:rPr>
            </w:pPr>
          </w:p>
          <w:p w14:paraId="6E1B801F" w14:textId="160B0B8A" w:rsidR="005F2BE3" w:rsidRDefault="006827E0" w:rsidP="00331381">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lastRenderedPageBreak/>
              <w:t>4</w:t>
            </w:r>
            <w:r w:rsidR="005F2BE3">
              <w:rPr>
                <w:rFonts w:ascii="Arial" w:hAnsi="Arial" w:cs="Arial"/>
                <w:color w:val="000000"/>
                <w:sz w:val="22"/>
                <w:szCs w:val="22"/>
              </w:rPr>
              <w:t>. Support</w:t>
            </w:r>
          </w:p>
          <w:p w14:paraId="326279F3" w14:textId="0EA1348D" w:rsidR="005F2BE3" w:rsidRDefault="005F2BE3" w:rsidP="00331381">
            <w:pPr>
              <w:pStyle w:val="ListParagraph"/>
              <w:numPr>
                <w:ilvl w:val="0"/>
                <w:numId w:val="17"/>
              </w:numPr>
              <w:autoSpaceDE w:val="0"/>
              <w:autoSpaceDN w:val="0"/>
              <w:adjustRightInd w:val="0"/>
              <w:jc w:val="both"/>
              <w:rPr>
                <w:rFonts w:ascii="Arial" w:hAnsi="Arial" w:cs="Arial"/>
                <w:color w:val="000000"/>
                <w:sz w:val="22"/>
                <w:szCs w:val="22"/>
              </w:rPr>
            </w:pPr>
            <w:r w:rsidRPr="005F2BE3">
              <w:rPr>
                <w:rFonts w:ascii="Arial" w:hAnsi="Arial" w:cs="Arial"/>
                <w:color w:val="000000"/>
                <w:sz w:val="22"/>
                <w:szCs w:val="22"/>
              </w:rPr>
              <w:t>Provide ongoing support and troubleshooting for staff using MCCR.</w:t>
            </w:r>
          </w:p>
          <w:p w14:paraId="014DBD0E" w14:textId="21A3442C" w:rsidR="001A7E7A" w:rsidRDefault="001A7E7A" w:rsidP="00331381">
            <w:pPr>
              <w:pStyle w:val="ListParagraph"/>
              <w:numPr>
                <w:ilvl w:val="0"/>
                <w:numId w:val="17"/>
              </w:numPr>
              <w:autoSpaceDE w:val="0"/>
              <w:autoSpaceDN w:val="0"/>
              <w:adjustRightInd w:val="0"/>
              <w:jc w:val="both"/>
              <w:rPr>
                <w:rFonts w:ascii="Arial" w:hAnsi="Arial" w:cs="Arial"/>
                <w:color w:val="000000"/>
                <w:sz w:val="22"/>
                <w:szCs w:val="22"/>
              </w:rPr>
            </w:pPr>
            <w:r w:rsidRPr="001A7E7A">
              <w:rPr>
                <w:rFonts w:ascii="Arial" w:hAnsi="Arial" w:cs="Arial"/>
                <w:color w:val="000000"/>
                <w:sz w:val="22"/>
                <w:szCs w:val="22"/>
              </w:rPr>
              <w:t xml:space="preserve">Troubleshooting basic issues with </w:t>
            </w:r>
            <w:proofErr w:type="gramStart"/>
            <w:r w:rsidRPr="001A7E7A">
              <w:rPr>
                <w:rFonts w:ascii="Arial" w:hAnsi="Arial" w:cs="Arial"/>
                <w:color w:val="000000"/>
                <w:sz w:val="22"/>
                <w:szCs w:val="22"/>
              </w:rPr>
              <w:t>users</w:t>
            </w:r>
            <w:proofErr w:type="gramEnd"/>
            <w:r w:rsidRPr="001A7E7A">
              <w:rPr>
                <w:rFonts w:ascii="Arial" w:hAnsi="Arial" w:cs="Arial"/>
                <w:color w:val="000000"/>
                <w:sz w:val="22"/>
                <w:szCs w:val="22"/>
              </w:rPr>
              <w:t xml:space="preserve"> accounts and installations of the application</w:t>
            </w:r>
            <w:r>
              <w:rPr>
                <w:rFonts w:ascii="Arial" w:hAnsi="Arial" w:cs="Arial"/>
                <w:color w:val="000000"/>
                <w:sz w:val="22"/>
                <w:szCs w:val="22"/>
              </w:rPr>
              <w:t>.</w:t>
            </w:r>
          </w:p>
          <w:p w14:paraId="2E879503" w14:textId="18CB87AE" w:rsidR="001A7E7A" w:rsidRPr="001A7E7A" w:rsidRDefault="001A7E7A" w:rsidP="00331381">
            <w:pPr>
              <w:pStyle w:val="ListParagraph"/>
              <w:numPr>
                <w:ilvl w:val="0"/>
                <w:numId w:val="17"/>
              </w:numPr>
              <w:autoSpaceDE w:val="0"/>
              <w:autoSpaceDN w:val="0"/>
              <w:adjustRightInd w:val="0"/>
              <w:jc w:val="both"/>
              <w:rPr>
                <w:rFonts w:ascii="Arial" w:hAnsi="Arial" w:cs="Arial"/>
                <w:color w:val="000000"/>
                <w:sz w:val="22"/>
                <w:szCs w:val="22"/>
              </w:rPr>
            </w:pPr>
            <w:r w:rsidRPr="001A7E7A">
              <w:rPr>
                <w:rFonts w:ascii="Arial" w:hAnsi="Arial" w:cs="Arial"/>
                <w:color w:val="000000"/>
                <w:sz w:val="22"/>
                <w:szCs w:val="22"/>
              </w:rPr>
              <w:t>Communicating with end users IT support teams</w:t>
            </w:r>
            <w:r w:rsidR="004051F7">
              <w:rPr>
                <w:rFonts w:ascii="Arial" w:hAnsi="Arial" w:cs="Arial"/>
                <w:color w:val="000000"/>
                <w:sz w:val="22"/>
                <w:szCs w:val="22"/>
              </w:rPr>
              <w:t>.</w:t>
            </w:r>
          </w:p>
          <w:p w14:paraId="18CBCBF6" w14:textId="6B26AC63" w:rsidR="001A7E7A" w:rsidRPr="00331381" w:rsidRDefault="001A7E7A" w:rsidP="00331381">
            <w:pPr>
              <w:pStyle w:val="ListParagraph"/>
              <w:numPr>
                <w:ilvl w:val="0"/>
                <w:numId w:val="17"/>
              </w:numPr>
              <w:autoSpaceDE w:val="0"/>
              <w:autoSpaceDN w:val="0"/>
              <w:adjustRightInd w:val="0"/>
              <w:jc w:val="both"/>
              <w:rPr>
                <w:rFonts w:ascii="Arial" w:hAnsi="Arial" w:cs="Arial"/>
                <w:color w:val="000000"/>
                <w:sz w:val="22"/>
                <w:szCs w:val="22"/>
              </w:rPr>
            </w:pPr>
            <w:r w:rsidRPr="001A7E7A">
              <w:rPr>
                <w:rFonts w:ascii="Arial" w:hAnsi="Arial" w:cs="Arial"/>
                <w:color w:val="000000"/>
                <w:sz w:val="22"/>
                <w:szCs w:val="22"/>
              </w:rPr>
              <w:t xml:space="preserve">Acting as the liaison between the end user and the </w:t>
            </w:r>
            <w:r w:rsidR="004051F7">
              <w:rPr>
                <w:rFonts w:ascii="Arial" w:hAnsi="Arial" w:cs="Arial"/>
                <w:color w:val="000000"/>
                <w:sz w:val="22"/>
                <w:szCs w:val="22"/>
              </w:rPr>
              <w:t>supplier support</w:t>
            </w:r>
            <w:r w:rsidRPr="001A7E7A">
              <w:rPr>
                <w:rFonts w:ascii="Arial" w:hAnsi="Arial" w:cs="Arial"/>
                <w:color w:val="000000"/>
                <w:sz w:val="22"/>
                <w:szCs w:val="22"/>
              </w:rPr>
              <w:t xml:space="preserve"> team</w:t>
            </w:r>
            <w:r w:rsidR="004051F7">
              <w:rPr>
                <w:rFonts w:ascii="Arial" w:hAnsi="Arial" w:cs="Arial"/>
                <w:color w:val="000000"/>
                <w:sz w:val="22"/>
                <w:szCs w:val="22"/>
              </w:rPr>
              <w:t>s</w:t>
            </w:r>
            <w:r w:rsidRPr="001A7E7A">
              <w:rPr>
                <w:rFonts w:ascii="Arial" w:hAnsi="Arial" w:cs="Arial"/>
                <w:color w:val="000000"/>
                <w:sz w:val="22"/>
                <w:szCs w:val="22"/>
              </w:rPr>
              <w:t xml:space="preserve"> for more complex issues</w:t>
            </w:r>
            <w:r w:rsidR="004051F7">
              <w:rPr>
                <w:rFonts w:ascii="Arial" w:hAnsi="Arial" w:cs="Arial"/>
                <w:color w:val="000000"/>
                <w:sz w:val="22"/>
                <w:szCs w:val="22"/>
              </w:rPr>
              <w:t>.</w:t>
            </w:r>
          </w:p>
          <w:p w14:paraId="53282E09" w14:textId="77777777" w:rsidR="00C836CC" w:rsidRPr="00106A04" w:rsidRDefault="00C836CC" w:rsidP="00106A04">
            <w:pPr>
              <w:autoSpaceDE w:val="0"/>
              <w:autoSpaceDN w:val="0"/>
              <w:adjustRightInd w:val="0"/>
              <w:ind w:left="360"/>
              <w:jc w:val="both"/>
              <w:rPr>
                <w:rFonts w:ascii="Arial" w:hAnsi="Arial" w:cs="Arial"/>
                <w:color w:val="000000"/>
                <w:sz w:val="22"/>
                <w:szCs w:val="22"/>
              </w:rPr>
            </w:pPr>
          </w:p>
          <w:p w14:paraId="477AE85C" w14:textId="142D6117" w:rsidR="00C836CC" w:rsidRPr="00106A04" w:rsidRDefault="006827E0" w:rsidP="00106A04">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5</w:t>
            </w:r>
            <w:r w:rsidR="00C836CC" w:rsidRPr="00106A04">
              <w:rPr>
                <w:rFonts w:ascii="Arial" w:hAnsi="Arial" w:cs="Arial"/>
                <w:color w:val="000000"/>
                <w:sz w:val="22"/>
                <w:szCs w:val="22"/>
              </w:rPr>
              <w:t>. Monitoring, Reporting, and Quality Improvement</w:t>
            </w:r>
          </w:p>
          <w:p w14:paraId="5130EA23" w14:textId="77777777" w:rsidR="00C836CC" w:rsidRPr="00AB53CE" w:rsidRDefault="00C836CC" w:rsidP="00AB53CE">
            <w:pPr>
              <w:pStyle w:val="ListParagraph"/>
              <w:numPr>
                <w:ilvl w:val="0"/>
                <w:numId w:val="17"/>
              </w:numPr>
              <w:autoSpaceDE w:val="0"/>
              <w:autoSpaceDN w:val="0"/>
              <w:adjustRightInd w:val="0"/>
              <w:jc w:val="both"/>
              <w:rPr>
                <w:rFonts w:ascii="Arial" w:hAnsi="Arial" w:cs="Arial"/>
                <w:color w:val="000000"/>
                <w:sz w:val="22"/>
                <w:szCs w:val="22"/>
              </w:rPr>
            </w:pPr>
            <w:r w:rsidRPr="00AB53CE">
              <w:rPr>
                <w:rFonts w:ascii="Arial" w:hAnsi="Arial" w:cs="Arial"/>
                <w:color w:val="000000"/>
                <w:sz w:val="22"/>
                <w:szCs w:val="22"/>
              </w:rPr>
              <w:t>Establish and maintain systems for collecting feedback from users and stakeholders.</w:t>
            </w:r>
          </w:p>
          <w:p w14:paraId="12CA871F" w14:textId="77777777" w:rsidR="00C836CC" w:rsidRPr="00AB53CE" w:rsidRDefault="00C836CC" w:rsidP="00AB53CE">
            <w:pPr>
              <w:pStyle w:val="ListParagraph"/>
              <w:numPr>
                <w:ilvl w:val="0"/>
                <w:numId w:val="17"/>
              </w:numPr>
              <w:autoSpaceDE w:val="0"/>
              <w:autoSpaceDN w:val="0"/>
              <w:adjustRightInd w:val="0"/>
              <w:jc w:val="both"/>
              <w:rPr>
                <w:rFonts w:ascii="Arial" w:hAnsi="Arial" w:cs="Arial"/>
                <w:color w:val="000000"/>
                <w:sz w:val="22"/>
                <w:szCs w:val="22"/>
              </w:rPr>
            </w:pPr>
            <w:r w:rsidRPr="00AB53CE">
              <w:rPr>
                <w:rFonts w:ascii="Arial" w:hAnsi="Arial" w:cs="Arial"/>
                <w:color w:val="000000"/>
                <w:sz w:val="22"/>
                <w:szCs w:val="22"/>
              </w:rPr>
              <w:t>Monitor MCCR usage, data quality, and outcomes through regular audits and reporting.</w:t>
            </w:r>
          </w:p>
          <w:p w14:paraId="065FB6DE" w14:textId="77777777" w:rsidR="00C836CC" w:rsidRPr="00AB53CE" w:rsidRDefault="00C836CC" w:rsidP="00AB53CE">
            <w:pPr>
              <w:pStyle w:val="ListParagraph"/>
              <w:numPr>
                <w:ilvl w:val="0"/>
                <w:numId w:val="17"/>
              </w:numPr>
              <w:autoSpaceDE w:val="0"/>
              <w:autoSpaceDN w:val="0"/>
              <w:adjustRightInd w:val="0"/>
              <w:jc w:val="both"/>
              <w:rPr>
                <w:rFonts w:ascii="Arial" w:hAnsi="Arial" w:cs="Arial"/>
                <w:color w:val="000000"/>
                <w:sz w:val="22"/>
                <w:szCs w:val="22"/>
              </w:rPr>
            </w:pPr>
            <w:r w:rsidRPr="00AB53CE">
              <w:rPr>
                <w:rFonts w:ascii="Arial" w:hAnsi="Arial" w:cs="Arial"/>
                <w:color w:val="000000"/>
                <w:sz w:val="22"/>
                <w:szCs w:val="22"/>
              </w:rPr>
              <w:t>Analyse data to identify trends, gaps, and opportunities for improvement.</w:t>
            </w:r>
          </w:p>
          <w:p w14:paraId="40582F79" w14:textId="4752AF7B" w:rsidR="00C836CC" w:rsidRPr="00AB53CE" w:rsidRDefault="00C836CC" w:rsidP="00AB53CE">
            <w:pPr>
              <w:pStyle w:val="ListParagraph"/>
              <w:numPr>
                <w:ilvl w:val="0"/>
                <w:numId w:val="17"/>
              </w:numPr>
              <w:autoSpaceDE w:val="0"/>
              <w:autoSpaceDN w:val="0"/>
              <w:adjustRightInd w:val="0"/>
              <w:jc w:val="both"/>
              <w:rPr>
                <w:rFonts w:ascii="Arial" w:hAnsi="Arial" w:cs="Arial"/>
                <w:color w:val="000000"/>
                <w:sz w:val="22"/>
                <w:szCs w:val="22"/>
              </w:rPr>
            </w:pPr>
            <w:r w:rsidRPr="00AB53CE">
              <w:rPr>
                <w:rFonts w:ascii="Arial" w:hAnsi="Arial" w:cs="Arial"/>
                <w:color w:val="000000"/>
                <w:sz w:val="22"/>
                <w:szCs w:val="22"/>
              </w:rPr>
              <w:t xml:space="preserve">Support and contribute to quality improvement projects related to end-of-life care and digital record </w:t>
            </w:r>
            <w:r w:rsidR="00AB53CE" w:rsidRPr="00AB53CE">
              <w:rPr>
                <w:rFonts w:ascii="Arial" w:hAnsi="Arial" w:cs="Arial"/>
                <w:color w:val="000000"/>
                <w:sz w:val="22"/>
                <w:szCs w:val="22"/>
              </w:rPr>
              <w:t>u</w:t>
            </w:r>
            <w:r w:rsidRPr="00AB53CE">
              <w:rPr>
                <w:rFonts w:ascii="Arial" w:hAnsi="Arial" w:cs="Arial"/>
                <w:color w:val="000000"/>
                <w:sz w:val="22"/>
                <w:szCs w:val="22"/>
              </w:rPr>
              <w:t>se.</w:t>
            </w:r>
          </w:p>
          <w:p w14:paraId="1222050F" w14:textId="77777777" w:rsidR="00C836CC" w:rsidRPr="00106A04" w:rsidRDefault="00C836CC" w:rsidP="00106A04">
            <w:pPr>
              <w:autoSpaceDE w:val="0"/>
              <w:autoSpaceDN w:val="0"/>
              <w:adjustRightInd w:val="0"/>
              <w:ind w:left="360"/>
              <w:jc w:val="both"/>
              <w:rPr>
                <w:rFonts w:ascii="Arial" w:hAnsi="Arial" w:cs="Arial"/>
                <w:color w:val="000000"/>
                <w:sz w:val="22"/>
                <w:szCs w:val="22"/>
              </w:rPr>
            </w:pPr>
          </w:p>
          <w:p w14:paraId="3E28CA98" w14:textId="0E1F4789" w:rsidR="00C836CC" w:rsidRPr="00106A04" w:rsidRDefault="006827E0" w:rsidP="00106A04">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6</w:t>
            </w:r>
            <w:r w:rsidR="00C836CC" w:rsidRPr="00106A04">
              <w:rPr>
                <w:rFonts w:ascii="Arial" w:hAnsi="Arial" w:cs="Arial"/>
                <w:color w:val="000000"/>
                <w:sz w:val="22"/>
                <w:szCs w:val="22"/>
              </w:rPr>
              <w:t>. Promotion and Communication</w:t>
            </w:r>
          </w:p>
          <w:p w14:paraId="61CA2B39" w14:textId="4C6C7353" w:rsidR="00C836CC" w:rsidRPr="00142F4A" w:rsidRDefault="00142F4A" w:rsidP="00142F4A">
            <w:pPr>
              <w:pStyle w:val="ListParagraph"/>
              <w:numPr>
                <w:ilvl w:val="0"/>
                <w:numId w:val="18"/>
              </w:numPr>
              <w:autoSpaceDE w:val="0"/>
              <w:autoSpaceDN w:val="0"/>
              <w:adjustRightInd w:val="0"/>
              <w:jc w:val="both"/>
              <w:rPr>
                <w:rFonts w:ascii="Arial" w:hAnsi="Arial" w:cs="Arial"/>
                <w:color w:val="000000"/>
                <w:sz w:val="22"/>
                <w:szCs w:val="22"/>
              </w:rPr>
            </w:pPr>
            <w:r w:rsidRPr="00142F4A">
              <w:rPr>
                <w:rFonts w:ascii="Arial" w:hAnsi="Arial" w:cs="Arial"/>
                <w:color w:val="000000"/>
                <w:sz w:val="22"/>
                <w:szCs w:val="22"/>
              </w:rPr>
              <w:t>Contribute the d</w:t>
            </w:r>
            <w:r w:rsidR="00C836CC" w:rsidRPr="00142F4A">
              <w:rPr>
                <w:rFonts w:ascii="Arial" w:hAnsi="Arial" w:cs="Arial"/>
                <w:color w:val="000000"/>
                <w:sz w:val="22"/>
                <w:szCs w:val="22"/>
              </w:rPr>
              <w:t>evelop</w:t>
            </w:r>
            <w:r w:rsidRPr="00142F4A">
              <w:rPr>
                <w:rFonts w:ascii="Arial" w:hAnsi="Arial" w:cs="Arial"/>
                <w:color w:val="000000"/>
                <w:sz w:val="22"/>
                <w:szCs w:val="22"/>
              </w:rPr>
              <w:t>ment</w:t>
            </w:r>
            <w:r w:rsidR="00C836CC" w:rsidRPr="00142F4A">
              <w:rPr>
                <w:rFonts w:ascii="Arial" w:hAnsi="Arial" w:cs="Arial"/>
                <w:color w:val="000000"/>
                <w:sz w:val="22"/>
                <w:szCs w:val="22"/>
              </w:rPr>
              <w:t xml:space="preserve"> and disseminat</w:t>
            </w:r>
            <w:r w:rsidRPr="00142F4A">
              <w:rPr>
                <w:rFonts w:ascii="Arial" w:hAnsi="Arial" w:cs="Arial"/>
                <w:color w:val="000000"/>
                <w:sz w:val="22"/>
                <w:szCs w:val="22"/>
              </w:rPr>
              <w:t>ion of</w:t>
            </w:r>
            <w:r w:rsidR="00C836CC" w:rsidRPr="00142F4A">
              <w:rPr>
                <w:rFonts w:ascii="Arial" w:hAnsi="Arial" w:cs="Arial"/>
                <w:color w:val="000000"/>
                <w:sz w:val="22"/>
                <w:szCs w:val="22"/>
              </w:rPr>
              <w:t xml:space="preserve"> communications that promote the benefits and impact of MCCR.</w:t>
            </w:r>
          </w:p>
          <w:p w14:paraId="23E91947" w14:textId="77777777" w:rsidR="00C836CC" w:rsidRPr="00142F4A" w:rsidRDefault="00C836CC" w:rsidP="00142F4A">
            <w:pPr>
              <w:pStyle w:val="ListParagraph"/>
              <w:numPr>
                <w:ilvl w:val="0"/>
                <w:numId w:val="18"/>
              </w:numPr>
              <w:autoSpaceDE w:val="0"/>
              <w:autoSpaceDN w:val="0"/>
              <w:adjustRightInd w:val="0"/>
              <w:jc w:val="both"/>
              <w:rPr>
                <w:rFonts w:ascii="Arial" w:hAnsi="Arial" w:cs="Arial"/>
                <w:color w:val="000000"/>
                <w:sz w:val="22"/>
                <w:szCs w:val="22"/>
              </w:rPr>
            </w:pPr>
            <w:r w:rsidRPr="00142F4A">
              <w:rPr>
                <w:rFonts w:ascii="Arial" w:hAnsi="Arial" w:cs="Arial"/>
                <w:color w:val="000000"/>
                <w:sz w:val="22"/>
                <w:szCs w:val="22"/>
              </w:rPr>
              <w:t>Organise and participate in awareness-raising events, meetings, and forums.</w:t>
            </w:r>
          </w:p>
          <w:p w14:paraId="5C9EA616" w14:textId="77777777" w:rsidR="00C836CC" w:rsidRPr="00142F4A" w:rsidRDefault="00C836CC" w:rsidP="00142F4A">
            <w:pPr>
              <w:pStyle w:val="ListParagraph"/>
              <w:numPr>
                <w:ilvl w:val="0"/>
                <w:numId w:val="18"/>
              </w:numPr>
              <w:autoSpaceDE w:val="0"/>
              <w:autoSpaceDN w:val="0"/>
              <w:adjustRightInd w:val="0"/>
              <w:jc w:val="both"/>
              <w:rPr>
                <w:rFonts w:ascii="Arial" w:hAnsi="Arial" w:cs="Arial"/>
                <w:color w:val="000000"/>
                <w:sz w:val="22"/>
                <w:szCs w:val="22"/>
              </w:rPr>
            </w:pPr>
            <w:r w:rsidRPr="00142F4A">
              <w:rPr>
                <w:rFonts w:ascii="Arial" w:hAnsi="Arial" w:cs="Arial"/>
                <w:color w:val="000000"/>
                <w:sz w:val="22"/>
                <w:szCs w:val="22"/>
              </w:rPr>
              <w:t>Engage with patient, carer, and public groups to gather input and share updates.</w:t>
            </w:r>
          </w:p>
          <w:p w14:paraId="4D568823" w14:textId="77777777" w:rsidR="00C836CC" w:rsidRPr="00106A04" w:rsidRDefault="00C836CC" w:rsidP="00106A04">
            <w:pPr>
              <w:autoSpaceDE w:val="0"/>
              <w:autoSpaceDN w:val="0"/>
              <w:adjustRightInd w:val="0"/>
              <w:ind w:left="360"/>
              <w:jc w:val="both"/>
              <w:rPr>
                <w:rFonts w:ascii="Arial" w:hAnsi="Arial" w:cs="Arial"/>
                <w:color w:val="000000"/>
                <w:sz w:val="22"/>
                <w:szCs w:val="22"/>
              </w:rPr>
            </w:pPr>
          </w:p>
          <w:p w14:paraId="0BB18102" w14:textId="0C742A19" w:rsidR="00C836CC" w:rsidRPr="00106A04" w:rsidRDefault="006827E0" w:rsidP="00106A04">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7</w:t>
            </w:r>
            <w:r w:rsidR="00C836CC" w:rsidRPr="00106A04">
              <w:rPr>
                <w:rFonts w:ascii="Arial" w:hAnsi="Arial" w:cs="Arial"/>
                <w:color w:val="000000"/>
                <w:sz w:val="22"/>
                <w:szCs w:val="22"/>
              </w:rPr>
              <w:t>. Governance and Compliance</w:t>
            </w:r>
          </w:p>
          <w:p w14:paraId="33AED87C" w14:textId="589B6091" w:rsidR="00C836CC" w:rsidRPr="00DA0369" w:rsidRDefault="00DA0369" w:rsidP="00DA0369">
            <w:pPr>
              <w:pStyle w:val="ListParagraph"/>
              <w:numPr>
                <w:ilvl w:val="0"/>
                <w:numId w:val="19"/>
              </w:numPr>
              <w:autoSpaceDE w:val="0"/>
              <w:autoSpaceDN w:val="0"/>
              <w:adjustRightInd w:val="0"/>
              <w:jc w:val="both"/>
              <w:rPr>
                <w:rFonts w:ascii="Arial" w:hAnsi="Arial" w:cs="Arial"/>
                <w:color w:val="000000"/>
                <w:sz w:val="22"/>
                <w:szCs w:val="22"/>
              </w:rPr>
            </w:pPr>
            <w:r w:rsidRPr="00DA0369">
              <w:rPr>
                <w:rFonts w:ascii="Arial" w:hAnsi="Arial" w:cs="Arial"/>
                <w:color w:val="000000"/>
                <w:sz w:val="22"/>
                <w:szCs w:val="22"/>
              </w:rPr>
              <w:t>Help to e</w:t>
            </w:r>
            <w:r w:rsidR="00C836CC" w:rsidRPr="00DA0369">
              <w:rPr>
                <w:rFonts w:ascii="Arial" w:hAnsi="Arial" w:cs="Arial"/>
                <w:color w:val="000000"/>
                <w:sz w:val="22"/>
                <w:szCs w:val="22"/>
              </w:rPr>
              <w:t>nsure compliance with information governance, data protection, and confidentiality requirements.</w:t>
            </w:r>
          </w:p>
          <w:p w14:paraId="6DE78F96" w14:textId="77777777" w:rsidR="00C836CC" w:rsidRPr="00DA0369" w:rsidRDefault="00C836CC" w:rsidP="00DA0369">
            <w:pPr>
              <w:pStyle w:val="ListParagraph"/>
              <w:numPr>
                <w:ilvl w:val="0"/>
                <w:numId w:val="19"/>
              </w:numPr>
              <w:autoSpaceDE w:val="0"/>
              <w:autoSpaceDN w:val="0"/>
              <w:adjustRightInd w:val="0"/>
              <w:jc w:val="both"/>
              <w:rPr>
                <w:rFonts w:ascii="Arial" w:hAnsi="Arial" w:cs="Arial"/>
                <w:color w:val="000000"/>
                <w:sz w:val="22"/>
                <w:szCs w:val="22"/>
              </w:rPr>
            </w:pPr>
            <w:r w:rsidRPr="00DA0369">
              <w:rPr>
                <w:rFonts w:ascii="Arial" w:hAnsi="Arial" w:cs="Arial"/>
                <w:color w:val="000000"/>
                <w:sz w:val="22"/>
                <w:szCs w:val="22"/>
              </w:rPr>
              <w:t>Support the development and review of policies, protocols, and standard operating procedures for MCCR use.</w:t>
            </w:r>
          </w:p>
          <w:p w14:paraId="677C70D7" w14:textId="77777777" w:rsidR="00C836CC" w:rsidRPr="00106A04" w:rsidRDefault="00C836CC" w:rsidP="00106A04">
            <w:pPr>
              <w:autoSpaceDE w:val="0"/>
              <w:autoSpaceDN w:val="0"/>
              <w:adjustRightInd w:val="0"/>
              <w:ind w:left="360"/>
              <w:jc w:val="both"/>
              <w:rPr>
                <w:rFonts w:ascii="Arial" w:hAnsi="Arial" w:cs="Arial"/>
                <w:color w:val="000000"/>
                <w:sz w:val="22"/>
                <w:szCs w:val="22"/>
              </w:rPr>
            </w:pPr>
          </w:p>
          <w:p w14:paraId="2C01D1FB" w14:textId="3F0B3CF8" w:rsidR="00C836CC" w:rsidRPr="00106A04" w:rsidRDefault="006827E0" w:rsidP="00106A04">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8</w:t>
            </w:r>
            <w:r w:rsidR="00C836CC" w:rsidRPr="00106A04">
              <w:rPr>
                <w:rFonts w:ascii="Arial" w:hAnsi="Arial" w:cs="Arial"/>
                <w:color w:val="000000"/>
                <w:sz w:val="22"/>
                <w:szCs w:val="22"/>
              </w:rPr>
              <w:t>. System Development and Integration</w:t>
            </w:r>
          </w:p>
          <w:p w14:paraId="5CE156E9" w14:textId="77777777" w:rsidR="00C836CC" w:rsidRPr="001A0957" w:rsidRDefault="00C836CC" w:rsidP="001A0957">
            <w:pPr>
              <w:pStyle w:val="ListParagraph"/>
              <w:numPr>
                <w:ilvl w:val="0"/>
                <w:numId w:val="20"/>
              </w:numPr>
              <w:autoSpaceDE w:val="0"/>
              <w:autoSpaceDN w:val="0"/>
              <w:adjustRightInd w:val="0"/>
              <w:jc w:val="both"/>
              <w:rPr>
                <w:rFonts w:ascii="Arial" w:hAnsi="Arial" w:cs="Arial"/>
                <w:color w:val="000000"/>
                <w:sz w:val="22"/>
                <w:szCs w:val="22"/>
              </w:rPr>
            </w:pPr>
            <w:r w:rsidRPr="001A0957">
              <w:rPr>
                <w:rFonts w:ascii="Arial" w:hAnsi="Arial" w:cs="Arial"/>
                <w:color w:val="000000"/>
                <w:sz w:val="22"/>
                <w:szCs w:val="22"/>
              </w:rPr>
              <w:t>Liaise with IT and digital teams to support system updates, enhancements, and integration with other digital health records.</w:t>
            </w:r>
          </w:p>
          <w:p w14:paraId="17BDD48A" w14:textId="05FC20B9" w:rsidR="00C836CC" w:rsidRDefault="00C836CC" w:rsidP="001A0957">
            <w:pPr>
              <w:pStyle w:val="ListParagraph"/>
              <w:numPr>
                <w:ilvl w:val="0"/>
                <w:numId w:val="20"/>
              </w:numPr>
              <w:autoSpaceDE w:val="0"/>
              <w:autoSpaceDN w:val="0"/>
              <w:adjustRightInd w:val="0"/>
              <w:jc w:val="both"/>
              <w:rPr>
                <w:rFonts w:ascii="Arial" w:hAnsi="Arial" w:cs="Arial"/>
                <w:color w:val="000000"/>
                <w:sz w:val="22"/>
                <w:szCs w:val="22"/>
              </w:rPr>
            </w:pPr>
            <w:r w:rsidRPr="001A0957">
              <w:rPr>
                <w:rFonts w:ascii="Arial" w:hAnsi="Arial" w:cs="Arial"/>
                <w:color w:val="000000"/>
                <w:sz w:val="22"/>
                <w:szCs w:val="22"/>
              </w:rPr>
              <w:t>Gather and relay user feedback to inform ongoing system development.</w:t>
            </w:r>
          </w:p>
          <w:p w14:paraId="758B3CA5" w14:textId="77777777" w:rsidR="00776FF2" w:rsidRDefault="00776FF2" w:rsidP="00776FF2">
            <w:pPr>
              <w:autoSpaceDE w:val="0"/>
              <w:autoSpaceDN w:val="0"/>
              <w:adjustRightInd w:val="0"/>
              <w:jc w:val="both"/>
              <w:rPr>
                <w:rFonts w:ascii="Arial" w:hAnsi="Arial" w:cs="Arial"/>
                <w:color w:val="000000"/>
                <w:sz w:val="22"/>
                <w:szCs w:val="22"/>
              </w:rPr>
            </w:pPr>
          </w:p>
          <w:p w14:paraId="7D6AD084" w14:textId="782B12A6" w:rsidR="00A57E6A" w:rsidRDefault="006827E0" w:rsidP="00106A04">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9</w:t>
            </w:r>
            <w:r w:rsidR="00A57E6A">
              <w:rPr>
                <w:rFonts w:ascii="Arial" w:hAnsi="Arial" w:cs="Arial"/>
                <w:color w:val="000000"/>
                <w:sz w:val="22"/>
                <w:szCs w:val="22"/>
              </w:rPr>
              <w:t>. Miscellaneous</w:t>
            </w:r>
          </w:p>
          <w:p w14:paraId="64B7AF9D" w14:textId="07770E43" w:rsidR="00C836CC" w:rsidRPr="0080016C" w:rsidRDefault="00904768" w:rsidP="0080016C">
            <w:pPr>
              <w:pStyle w:val="ListParagraph"/>
              <w:numPr>
                <w:ilvl w:val="0"/>
                <w:numId w:val="21"/>
              </w:numPr>
              <w:autoSpaceDE w:val="0"/>
              <w:autoSpaceDN w:val="0"/>
              <w:adjustRightInd w:val="0"/>
              <w:jc w:val="both"/>
              <w:rPr>
                <w:rFonts w:ascii="Arial" w:hAnsi="Arial" w:cs="Arial"/>
                <w:color w:val="000000"/>
                <w:sz w:val="22"/>
                <w:szCs w:val="22"/>
              </w:rPr>
            </w:pPr>
            <w:r w:rsidRPr="0080016C">
              <w:rPr>
                <w:rFonts w:ascii="Arial" w:hAnsi="Arial" w:cs="Arial"/>
                <w:color w:val="000000"/>
                <w:sz w:val="22"/>
                <w:szCs w:val="22"/>
              </w:rPr>
              <w:t>The role is hybrid, involving both remote work and substantial local travel across the ICS footprint to facilitate face-to-face engagement, training, and support.</w:t>
            </w:r>
          </w:p>
          <w:p w14:paraId="1863329F" w14:textId="2367C2F9" w:rsidR="002B6140" w:rsidRPr="004E25F2" w:rsidRDefault="00A57E6A" w:rsidP="004E25F2">
            <w:pPr>
              <w:pStyle w:val="ListParagraph"/>
              <w:numPr>
                <w:ilvl w:val="0"/>
                <w:numId w:val="21"/>
              </w:numPr>
              <w:autoSpaceDE w:val="0"/>
              <w:autoSpaceDN w:val="0"/>
              <w:adjustRightInd w:val="0"/>
              <w:jc w:val="both"/>
              <w:rPr>
                <w:rFonts w:ascii="Arial" w:hAnsi="Arial" w:cs="Arial"/>
                <w:color w:val="000000"/>
                <w:sz w:val="22"/>
                <w:szCs w:val="22"/>
              </w:rPr>
            </w:pPr>
            <w:r w:rsidRPr="0080016C">
              <w:rPr>
                <w:rFonts w:ascii="Arial" w:hAnsi="Arial" w:cs="Arial"/>
                <w:color w:val="000000"/>
                <w:sz w:val="22"/>
                <w:szCs w:val="22"/>
              </w:rPr>
              <w:t xml:space="preserve">Provide cover for </w:t>
            </w:r>
            <w:r w:rsidR="0080016C" w:rsidRPr="0080016C">
              <w:rPr>
                <w:rFonts w:ascii="Arial" w:hAnsi="Arial" w:cs="Arial"/>
                <w:color w:val="000000"/>
                <w:sz w:val="22"/>
                <w:szCs w:val="22"/>
              </w:rPr>
              <w:t>Regional Engagement &amp; Support Lead – MCCR (insert region) when required.</w:t>
            </w:r>
          </w:p>
        </w:tc>
      </w:tr>
    </w:tbl>
    <w:p w14:paraId="3A769F81" w14:textId="77777777" w:rsidR="004D54CF" w:rsidRDefault="004D54CF"/>
    <w:tbl>
      <w:tblPr>
        <w:tblStyle w:val="TableGrid"/>
        <w:tblW w:w="10206" w:type="dxa"/>
        <w:tblInd w:w="-572" w:type="dxa"/>
        <w:tblLook w:val="04A0" w:firstRow="1" w:lastRow="0" w:firstColumn="1" w:lastColumn="0" w:noHBand="0" w:noVBand="1"/>
      </w:tblPr>
      <w:tblGrid>
        <w:gridCol w:w="10206"/>
      </w:tblGrid>
      <w:tr w:rsidR="002B6140" w:rsidRPr="001D3C15" w14:paraId="0A458A2C" w14:textId="77777777" w:rsidTr="006A1CC6">
        <w:tc>
          <w:tcPr>
            <w:tcW w:w="10206" w:type="dxa"/>
            <w:shd w:val="clear" w:color="auto" w:fill="D0CECE" w:themeFill="background2" w:themeFillShade="E6"/>
          </w:tcPr>
          <w:p w14:paraId="3352CB14" w14:textId="77777777" w:rsidR="002B6140" w:rsidRPr="001D3C15" w:rsidRDefault="002B6140" w:rsidP="00AB6B14">
            <w:pPr>
              <w:pStyle w:val="Subtitle"/>
              <w:spacing w:before="120" w:after="120"/>
              <w:ind w:right="888"/>
              <w:jc w:val="both"/>
              <w:rPr>
                <w:rFonts w:ascii="Arial" w:hAnsi="Arial" w:cs="Arial"/>
                <w:sz w:val="20"/>
              </w:rPr>
            </w:pPr>
            <w:r w:rsidRPr="001D3C15">
              <w:rPr>
                <w:rFonts w:ascii="Arial" w:hAnsi="Arial" w:cs="Arial"/>
                <w:sz w:val="20"/>
              </w:rPr>
              <w:t>GENERAL - Applicable to all roles at St Helena</w:t>
            </w:r>
          </w:p>
        </w:tc>
      </w:tr>
    </w:tbl>
    <w:p w14:paraId="28D26D89" w14:textId="77777777" w:rsidR="002B6140" w:rsidRPr="001D3C15" w:rsidRDefault="002B6140" w:rsidP="002B6140">
      <w:pPr>
        <w:pStyle w:val="BodyTextIndent2"/>
        <w:widowControl w:val="0"/>
        <w:spacing w:before="120" w:line="240" w:lineRule="auto"/>
        <w:ind w:left="-567" w:right="-733"/>
        <w:jc w:val="both"/>
        <w:rPr>
          <w:rFonts w:ascii="Arial" w:hAnsi="Arial" w:cs="Arial"/>
          <w:sz w:val="20"/>
          <w:szCs w:val="20"/>
          <w:lang w:eastAsia="en-GB"/>
        </w:rPr>
      </w:pPr>
      <w:proofErr w:type="gramStart"/>
      <w:r w:rsidRPr="001D3C15">
        <w:rPr>
          <w:rFonts w:ascii="Arial" w:hAnsi="Arial" w:cs="Arial"/>
          <w:sz w:val="20"/>
          <w:szCs w:val="20"/>
        </w:rPr>
        <w:t>All of</w:t>
      </w:r>
      <w:proofErr w:type="gramEnd"/>
      <w:r w:rsidRPr="001D3C15">
        <w:rPr>
          <w:rFonts w:ascii="Arial" w:hAnsi="Arial" w:cs="Arial"/>
          <w:sz w:val="20"/>
          <w:szCs w:val="20"/>
        </w:rPr>
        <w:t xml:space="preserve"> the above activities are governed by the operational policies, Standing Financial Instructions, policies and procedures and standards of St Helena as well as legislation and professional standards and guidelines.</w:t>
      </w:r>
    </w:p>
    <w:p w14:paraId="2BC0F969" w14:textId="77777777" w:rsidR="002B6140" w:rsidRPr="001D3C15" w:rsidRDefault="002B6140" w:rsidP="002B6140">
      <w:pPr>
        <w:pStyle w:val="BodyTextIndent2"/>
        <w:widowControl w:val="0"/>
        <w:spacing w:before="120" w:line="240" w:lineRule="auto"/>
        <w:ind w:left="-567" w:right="-733"/>
        <w:jc w:val="both"/>
        <w:rPr>
          <w:rFonts w:ascii="Arial" w:hAnsi="Arial" w:cs="Arial"/>
          <w:sz w:val="20"/>
          <w:szCs w:val="20"/>
          <w:lang w:eastAsia="en-GB"/>
        </w:rPr>
      </w:pPr>
      <w:r w:rsidRPr="001D3C15">
        <w:rPr>
          <w:rFonts w:ascii="Arial" w:hAnsi="Arial" w:cs="Arial"/>
          <w:sz w:val="20"/>
          <w:szCs w:val="20"/>
          <w:lang w:eastAsia="en-GB"/>
        </w:rPr>
        <w:t>All employees must comply with St Helena’s Equal Opportunity Policy and must not discriminate on the grounds of sex, colour, race, ethnic, or national origins, marital status, age, disability, sexual orientation or religious belief.</w:t>
      </w:r>
    </w:p>
    <w:p w14:paraId="252D066A" w14:textId="77777777" w:rsidR="002B6140" w:rsidRPr="001D3C15" w:rsidRDefault="002B6140" w:rsidP="002B6140">
      <w:pPr>
        <w:pStyle w:val="NormalWeb"/>
        <w:spacing w:before="120" w:beforeAutospacing="0" w:after="120" w:afterAutospacing="0"/>
        <w:ind w:left="-567" w:right="-733"/>
        <w:jc w:val="both"/>
        <w:rPr>
          <w:rFonts w:ascii="Arial" w:hAnsi="Arial" w:cs="Arial"/>
          <w:sz w:val="20"/>
          <w:szCs w:val="20"/>
        </w:rPr>
      </w:pPr>
      <w:r w:rsidRPr="001D3C15">
        <w:rPr>
          <w:rFonts w:ascii="Arial" w:hAnsi="Arial" w:cs="Arial"/>
          <w:sz w:val="20"/>
          <w:szCs w:val="20"/>
        </w:rPr>
        <w:t xml:space="preserve">Employees have a responsibility to themselves and others in relation to managing risk, health and safety and will be required to work within the policies and procedures laid down by St Helena.  All staff have a responsibility to access occupational </w:t>
      </w:r>
      <w:proofErr w:type="gramStart"/>
      <w:r w:rsidRPr="001D3C15">
        <w:rPr>
          <w:rFonts w:ascii="Arial" w:hAnsi="Arial" w:cs="Arial"/>
          <w:sz w:val="20"/>
          <w:szCs w:val="20"/>
        </w:rPr>
        <w:t>health,</w:t>
      </w:r>
      <w:proofErr w:type="gramEnd"/>
      <w:r w:rsidRPr="001D3C15">
        <w:rPr>
          <w:rFonts w:ascii="Arial" w:hAnsi="Arial" w:cs="Arial"/>
          <w:sz w:val="20"/>
          <w:szCs w:val="20"/>
        </w:rPr>
        <w:t xml:space="preserve"> other staff support services and/or any relevant others in times of need and advice.</w:t>
      </w:r>
    </w:p>
    <w:p w14:paraId="4B5BDF1B" w14:textId="77777777" w:rsidR="002B6140" w:rsidRPr="001D3C15" w:rsidRDefault="002B6140" w:rsidP="002B6140">
      <w:pPr>
        <w:pStyle w:val="NormalWeb"/>
        <w:spacing w:before="120" w:beforeAutospacing="0" w:after="120" w:afterAutospacing="0"/>
        <w:ind w:left="-567" w:right="-733"/>
        <w:jc w:val="both"/>
        <w:rPr>
          <w:rFonts w:ascii="Arial" w:hAnsi="Arial" w:cs="Arial"/>
          <w:sz w:val="20"/>
          <w:szCs w:val="20"/>
        </w:rPr>
      </w:pPr>
      <w:r w:rsidRPr="001D3C15">
        <w:rPr>
          <w:rFonts w:ascii="Arial" w:hAnsi="Arial" w:cs="Arial"/>
          <w:sz w:val="20"/>
          <w:szCs w:val="20"/>
        </w:rPr>
        <w:t xml:space="preserve">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w:t>
      </w:r>
      <w:proofErr w:type="spellStart"/>
      <w:r w:rsidRPr="001D3C15">
        <w:rPr>
          <w:rFonts w:ascii="Arial" w:hAnsi="Arial" w:cs="Arial"/>
          <w:sz w:val="20"/>
          <w:szCs w:val="20"/>
        </w:rPr>
        <w:t>behaviour</w:t>
      </w:r>
      <w:proofErr w:type="spellEnd"/>
      <w:r w:rsidRPr="001D3C15">
        <w:rPr>
          <w:rFonts w:ascii="Arial" w:hAnsi="Arial" w:cs="Arial"/>
          <w:sz w:val="20"/>
          <w:szCs w:val="20"/>
        </w:rPr>
        <w:t xml:space="preserve"> in cases of complaint of harassment or bullying.</w:t>
      </w:r>
    </w:p>
    <w:p w14:paraId="1E8AFD68" w14:textId="60A40914" w:rsidR="002B6140" w:rsidRPr="001D3C15" w:rsidRDefault="002B6140" w:rsidP="002B6140">
      <w:pPr>
        <w:pStyle w:val="NormalWeb"/>
        <w:tabs>
          <w:tab w:val="num" w:pos="-2700"/>
        </w:tabs>
        <w:spacing w:before="120" w:beforeAutospacing="0" w:after="120" w:afterAutospacing="0"/>
        <w:ind w:left="-567" w:right="-733"/>
        <w:jc w:val="both"/>
        <w:rPr>
          <w:rFonts w:ascii="Arial" w:hAnsi="Arial" w:cs="Arial"/>
          <w:sz w:val="20"/>
          <w:szCs w:val="20"/>
        </w:rPr>
      </w:pPr>
      <w:r w:rsidRPr="001D3C15">
        <w:rPr>
          <w:rFonts w:ascii="Arial" w:hAnsi="Arial" w:cs="Arial"/>
          <w:sz w:val="20"/>
          <w:szCs w:val="20"/>
        </w:rPr>
        <w:t xml:space="preserve">St Helena is a smoke free </w:t>
      </w:r>
      <w:proofErr w:type="spellStart"/>
      <w:r w:rsidRPr="001D3C15">
        <w:rPr>
          <w:rFonts w:ascii="Arial" w:hAnsi="Arial" w:cs="Arial"/>
          <w:sz w:val="20"/>
          <w:szCs w:val="20"/>
        </w:rPr>
        <w:t>organisation</w:t>
      </w:r>
      <w:proofErr w:type="spellEnd"/>
      <w:r w:rsidRPr="001D3C15">
        <w:rPr>
          <w:rFonts w:ascii="Arial" w:hAnsi="Arial" w:cs="Arial"/>
          <w:sz w:val="20"/>
          <w:szCs w:val="20"/>
        </w:rPr>
        <w:t xml:space="preserve">. Smoking is not allowed in any St Helena premises.  If you would like help to give up </w:t>
      </w:r>
      <w:r w:rsidR="00C9602A" w:rsidRPr="001D3C15">
        <w:rPr>
          <w:rFonts w:ascii="Arial" w:hAnsi="Arial" w:cs="Arial"/>
          <w:sz w:val="20"/>
          <w:szCs w:val="20"/>
        </w:rPr>
        <w:t>smoking,</w:t>
      </w:r>
      <w:r w:rsidRPr="001D3C15">
        <w:rPr>
          <w:rFonts w:ascii="Arial" w:hAnsi="Arial" w:cs="Arial"/>
          <w:sz w:val="20"/>
          <w:szCs w:val="20"/>
        </w:rPr>
        <w:t xml:space="preserve"> you should contact your GP or call the NHS Stop Smoking Help Line.</w:t>
      </w:r>
    </w:p>
    <w:p w14:paraId="55283627" w14:textId="77777777" w:rsidR="002B6140" w:rsidRPr="001D3C15" w:rsidRDefault="002B6140" w:rsidP="002B6140">
      <w:pPr>
        <w:pStyle w:val="NormalWeb"/>
        <w:spacing w:before="120" w:beforeAutospacing="0" w:after="120" w:afterAutospacing="0"/>
        <w:ind w:left="-567" w:right="-733"/>
        <w:jc w:val="both"/>
        <w:rPr>
          <w:rFonts w:ascii="Arial" w:hAnsi="Arial" w:cs="Arial"/>
          <w:sz w:val="20"/>
          <w:szCs w:val="20"/>
        </w:rPr>
      </w:pPr>
      <w:r w:rsidRPr="001D3C15">
        <w:rPr>
          <w:rFonts w:ascii="Arial" w:hAnsi="Arial" w:cs="Arial"/>
          <w:sz w:val="20"/>
          <w:szCs w:val="20"/>
        </w:rPr>
        <w:lastRenderedPageBreak/>
        <w:t xml:space="preserve">St Helena is a </w:t>
      </w:r>
      <w:proofErr w:type="gramStart"/>
      <w:r w:rsidRPr="001D3C15">
        <w:rPr>
          <w:rFonts w:ascii="Arial" w:hAnsi="Arial" w:cs="Arial"/>
          <w:sz w:val="20"/>
          <w:szCs w:val="20"/>
        </w:rPr>
        <w:t>charity</w:t>
      </w:r>
      <w:proofErr w:type="gramEnd"/>
      <w:r w:rsidRPr="001D3C15">
        <w:rPr>
          <w:rFonts w:ascii="Arial" w:hAnsi="Arial" w:cs="Arial"/>
          <w:sz w:val="20"/>
          <w:szCs w:val="20"/>
        </w:rPr>
        <w:t xml:space="preserve"> and all staff are responsible to ensure that funds are spent in the most sustainable and efficient way. Staff may also be encouraged to </w:t>
      </w:r>
      <w:proofErr w:type="gramStart"/>
      <w:r w:rsidRPr="001D3C15">
        <w:rPr>
          <w:rFonts w:ascii="Arial" w:hAnsi="Arial" w:cs="Arial"/>
          <w:sz w:val="20"/>
          <w:szCs w:val="20"/>
        </w:rPr>
        <w:t>join</w:t>
      </w:r>
      <w:proofErr w:type="gramEnd"/>
      <w:r w:rsidRPr="001D3C15">
        <w:rPr>
          <w:rFonts w:ascii="Arial" w:hAnsi="Arial" w:cs="Arial"/>
          <w:sz w:val="20"/>
          <w:szCs w:val="20"/>
        </w:rPr>
        <w:t xml:space="preserve"> fundraising and other business-related activities to promote the charity’s financial well-being.</w:t>
      </w:r>
    </w:p>
    <w:tbl>
      <w:tblPr>
        <w:tblStyle w:val="TableGrid"/>
        <w:tblW w:w="10206" w:type="dxa"/>
        <w:tblInd w:w="-572" w:type="dxa"/>
        <w:tblLook w:val="04A0" w:firstRow="1" w:lastRow="0" w:firstColumn="1" w:lastColumn="0" w:noHBand="0" w:noVBand="1"/>
      </w:tblPr>
      <w:tblGrid>
        <w:gridCol w:w="10206"/>
      </w:tblGrid>
      <w:tr w:rsidR="002B6140" w:rsidRPr="001D3C15" w14:paraId="0F0A3F03" w14:textId="77777777" w:rsidTr="006A1CC6">
        <w:tc>
          <w:tcPr>
            <w:tcW w:w="10206" w:type="dxa"/>
            <w:shd w:val="clear" w:color="auto" w:fill="D0CECE" w:themeFill="background2" w:themeFillShade="E6"/>
          </w:tcPr>
          <w:p w14:paraId="02B258ED" w14:textId="77777777" w:rsidR="002B6140" w:rsidRPr="001D3C15" w:rsidRDefault="002B6140" w:rsidP="00AB6B14">
            <w:pPr>
              <w:pStyle w:val="NormalWeb"/>
              <w:spacing w:before="120" w:beforeAutospacing="0" w:after="120" w:afterAutospacing="0"/>
              <w:ind w:right="888"/>
              <w:jc w:val="both"/>
              <w:rPr>
                <w:rFonts w:ascii="Arial" w:hAnsi="Arial" w:cs="Arial"/>
                <w:sz w:val="20"/>
                <w:szCs w:val="20"/>
              </w:rPr>
            </w:pPr>
            <w:r w:rsidRPr="001D3C15">
              <w:rPr>
                <w:rFonts w:ascii="Arial" w:hAnsi="Arial" w:cs="Arial"/>
                <w:b/>
                <w:bCs/>
                <w:sz w:val="20"/>
                <w:szCs w:val="20"/>
              </w:rPr>
              <w:t>PERSONAL DEVELOPMENT</w:t>
            </w:r>
          </w:p>
        </w:tc>
      </w:tr>
    </w:tbl>
    <w:p w14:paraId="17201170" w14:textId="151186ED" w:rsidR="002B6140" w:rsidRPr="001D3C15" w:rsidRDefault="002B6140" w:rsidP="002B6140">
      <w:pPr>
        <w:pStyle w:val="Default"/>
        <w:tabs>
          <w:tab w:val="left" w:pos="7938"/>
        </w:tabs>
        <w:spacing w:before="120" w:after="120"/>
        <w:ind w:left="-567" w:right="-733"/>
        <w:jc w:val="both"/>
        <w:rPr>
          <w:rFonts w:ascii="Arial" w:hAnsi="Arial" w:cs="Arial"/>
          <w:color w:val="auto"/>
          <w:sz w:val="20"/>
          <w:szCs w:val="20"/>
          <w:lang w:val="en-US"/>
        </w:rPr>
      </w:pPr>
      <w:r w:rsidRPr="001D3C15">
        <w:rPr>
          <w:rFonts w:ascii="Arial" w:hAnsi="Arial" w:cs="Arial"/>
          <w:color w:val="auto"/>
          <w:sz w:val="20"/>
          <w:szCs w:val="20"/>
        </w:rPr>
        <w:t xml:space="preserve">Be aware of own development needs and take appropriate action. Keep updated of </w:t>
      </w:r>
      <w:r w:rsidR="006B222C" w:rsidRPr="001D3C15">
        <w:rPr>
          <w:rFonts w:ascii="Arial" w:hAnsi="Arial" w:cs="Arial"/>
          <w:color w:val="auto"/>
          <w:sz w:val="20"/>
          <w:szCs w:val="20"/>
        </w:rPr>
        <w:t>evidence-based</w:t>
      </w:r>
      <w:r w:rsidRPr="001D3C15">
        <w:rPr>
          <w:rFonts w:ascii="Arial" w:hAnsi="Arial" w:cs="Arial"/>
          <w:color w:val="auto"/>
          <w:sz w:val="20"/>
          <w:szCs w:val="20"/>
        </w:rPr>
        <w:t xml:space="preserve"> practice and government policies related to care. </w:t>
      </w:r>
      <w:r w:rsidR="006B222C" w:rsidRPr="001D3C15">
        <w:rPr>
          <w:rFonts w:ascii="Arial" w:hAnsi="Arial" w:cs="Arial"/>
          <w:color w:val="auto"/>
          <w:sz w:val="20"/>
          <w:szCs w:val="20"/>
        </w:rPr>
        <w:t>Always act as an effective role model</w:t>
      </w:r>
      <w:r w:rsidRPr="001D3C15">
        <w:rPr>
          <w:rFonts w:ascii="Arial" w:hAnsi="Arial" w:cs="Arial"/>
          <w:color w:val="auto"/>
          <w:sz w:val="20"/>
          <w:szCs w:val="20"/>
        </w:rPr>
        <w:t>.</w:t>
      </w:r>
    </w:p>
    <w:tbl>
      <w:tblPr>
        <w:tblStyle w:val="TableGrid"/>
        <w:tblW w:w="10206" w:type="dxa"/>
        <w:tblInd w:w="-572" w:type="dxa"/>
        <w:tblLook w:val="04A0" w:firstRow="1" w:lastRow="0" w:firstColumn="1" w:lastColumn="0" w:noHBand="0" w:noVBand="1"/>
      </w:tblPr>
      <w:tblGrid>
        <w:gridCol w:w="10206"/>
      </w:tblGrid>
      <w:tr w:rsidR="002B6140" w:rsidRPr="001D3C15" w14:paraId="5B8F0389" w14:textId="77777777" w:rsidTr="006A1CC6">
        <w:tc>
          <w:tcPr>
            <w:tcW w:w="10206" w:type="dxa"/>
            <w:shd w:val="clear" w:color="auto" w:fill="D0CECE" w:themeFill="background2" w:themeFillShade="E6"/>
          </w:tcPr>
          <w:p w14:paraId="4449BAC5" w14:textId="77777777" w:rsidR="002B6140" w:rsidRPr="001D3C15" w:rsidRDefault="002B6140" w:rsidP="00AB6B14">
            <w:pPr>
              <w:pStyle w:val="Default"/>
              <w:spacing w:before="120" w:after="120"/>
              <w:ind w:right="888"/>
              <w:jc w:val="both"/>
              <w:rPr>
                <w:rFonts w:ascii="Arial" w:hAnsi="Arial" w:cs="Arial"/>
                <w:color w:val="auto"/>
                <w:sz w:val="20"/>
                <w:szCs w:val="20"/>
              </w:rPr>
            </w:pPr>
            <w:r w:rsidRPr="001D3C15">
              <w:rPr>
                <w:rFonts w:ascii="Arial" w:hAnsi="Arial" w:cs="Arial"/>
                <w:b/>
                <w:bCs/>
                <w:color w:val="auto"/>
                <w:sz w:val="20"/>
                <w:szCs w:val="20"/>
              </w:rPr>
              <w:t>PROFESSIONAL DUTIES</w:t>
            </w:r>
          </w:p>
        </w:tc>
      </w:tr>
    </w:tbl>
    <w:p w14:paraId="18879529" w14:textId="77777777" w:rsidR="002B6140" w:rsidRPr="001D3C15" w:rsidRDefault="002B6140" w:rsidP="002B6140">
      <w:pPr>
        <w:pStyle w:val="Default"/>
        <w:spacing w:before="120" w:after="120"/>
        <w:ind w:left="-567" w:right="-733"/>
        <w:jc w:val="both"/>
        <w:rPr>
          <w:rFonts w:ascii="Arial" w:hAnsi="Arial" w:cs="Arial"/>
          <w:color w:val="auto"/>
          <w:sz w:val="20"/>
          <w:szCs w:val="20"/>
          <w:lang w:val="en-US"/>
        </w:rPr>
      </w:pPr>
      <w:r w:rsidRPr="059EB551">
        <w:rPr>
          <w:rFonts w:ascii="Arial" w:hAnsi="Arial" w:cs="Arial"/>
          <w:color w:val="auto"/>
          <w:sz w:val="20"/>
          <w:szCs w:val="20"/>
          <w:lang w:val="en-US"/>
        </w:rPr>
        <w:t>To maintain personal professional status, ensuring that the requirements laid down by the relevant professional body for registration are compliant.</w:t>
      </w:r>
    </w:p>
    <w:p w14:paraId="2471F913" w14:textId="77777777" w:rsidR="002B6140" w:rsidRPr="001D3C15" w:rsidRDefault="002B6140" w:rsidP="002B6140">
      <w:pPr>
        <w:pStyle w:val="Default"/>
        <w:spacing w:before="120" w:after="120"/>
        <w:ind w:left="-567" w:right="-733"/>
        <w:jc w:val="both"/>
        <w:rPr>
          <w:rFonts w:ascii="Arial" w:hAnsi="Arial" w:cs="Arial"/>
          <w:color w:val="auto"/>
          <w:sz w:val="20"/>
          <w:szCs w:val="20"/>
          <w:lang w:val="en-US"/>
        </w:rPr>
      </w:pPr>
      <w:r w:rsidRPr="059EB551">
        <w:rPr>
          <w:rFonts w:ascii="Arial" w:hAnsi="Arial" w:cs="Arial"/>
          <w:color w:val="auto"/>
          <w:sz w:val="20"/>
          <w:szCs w:val="20"/>
          <w:lang w:val="en-US"/>
        </w:rPr>
        <w:t>Exercise professional accountability as guided by the relevant professional body and maintained in accordance with the policies of the department and St Helena.</w:t>
      </w:r>
    </w:p>
    <w:tbl>
      <w:tblPr>
        <w:tblStyle w:val="TableGrid"/>
        <w:tblW w:w="10206" w:type="dxa"/>
        <w:tblInd w:w="-572" w:type="dxa"/>
        <w:tblLook w:val="04A0" w:firstRow="1" w:lastRow="0" w:firstColumn="1" w:lastColumn="0" w:noHBand="0" w:noVBand="1"/>
      </w:tblPr>
      <w:tblGrid>
        <w:gridCol w:w="10206"/>
      </w:tblGrid>
      <w:tr w:rsidR="002B6140" w:rsidRPr="001D3C15" w14:paraId="4833D3E7" w14:textId="77777777" w:rsidTr="006A1CC6">
        <w:tc>
          <w:tcPr>
            <w:tcW w:w="10206" w:type="dxa"/>
            <w:shd w:val="clear" w:color="auto" w:fill="D0CECE" w:themeFill="background2" w:themeFillShade="E6"/>
          </w:tcPr>
          <w:p w14:paraId="436D03B3" w14:textId="77777777" w:rsidR="002B6140" w:rsidRPr="001D3C15" w:rsidRDefault="002B6140" w:rsidP="00AB6B14">
            <w:pPr>
              <w:pStyle w:val="Default"/>
              <w:spacing w:before="120" w:after="120"/>
              <w:ind w:right="888"/>
              <w:jc w:val="both"/>
              <w:rPr>
                <w:rFonts w:ascii="Arial" w:hAnsi="Arial" w:cs="Arial"/>
                <w:color w:val="auto"/>
                <w:sz w:val="20"/>
                <w:szCs w:val="20"/>
              </w:rPr>
            </w:pPr>
            <w:r w:rsidRPr="001D3C15">
              <w:rPr>
                <w:rFonts w:ascii="Arial" w:hAnsi="Arial" w:cs="Arial"/>
                <w:b/>
                <w:bCs/>
                <w:color w:val="auto"/>
                <w:sz w:val="20"/>
                <w:szCs w:val="20"/>
              </w:rPr>
              <w:t>ANNUAL APPRAISAL</w:t>
            </w:r>
          </w:p>
        </w:tc>
      </w:tr>
    </w:tbl>
    <w:p w14:paraId="075511A6" w14:textId="77777777" w:rsidR="002B6140" w:rsidRPr="001D3C15" w:rsidRDefault="002B6140" w:rsidP="002B6140">
      <w:pPr>
        <w:pStyle w:val="Default"/>
        <w:spacing w:before="120" w:after="120"/>
        <w:ind w:left="-567" w:right="-733"/>
        <w:jc w:val="both"/>
        <w:rPr>
          <w:rFonts w:ascii="Arial" w:hAnsi="Arial" w:cs="Arial"/>
          <w:color w:val="auto"/>
          <w:sz w:val="20"/>
          <w:szCs w:val="20"/>
          <w:lang w:val="en-US"/>
        </w:rPr>
      </w:pPr>
      <w:r w:rsidRPr="059EB551">
        <w:rPr>
          <w:rFonts w:ascii="Arial" w:hAnsi="Arial" w:cs="Arial"/>
          <w:color w:val="auto"/>
          <w:sz w:val="20"/>
          <w:szCs w:val="20"/>
          <w:lang w:val="en-US"/>
        </w:rPr>
        <w:t xml:space="preserve">The post holder will be appraised on an annual basis and the process will include a review of the past year’s performance, </w:t>
      </w:r>
      <w:proofErr w:type="gramStart"/>
      <w:r w:rsidRPr="059EB551">
        <w:rPr>
          <w:rFonts w:ascii="Arial" w:hAnsi="Arial" w:cs="Arial"/>
          <w:color w:val="auto"/>
          <w:sz w:val="20"/>
          <w:szCs w:val="20"/>
          <w:lang w:val="en-US"/>
        </w:rPr>
        <w:t>setting</w:t>
      </w:r>
      <w:proofErr w:type="gramEnd"/>
      <w:r w:rsidRPr="059EB551">
        <w:rPr>
          <w:rFonts w:ascii="Arial" w:hAnsi="Arial" w:cs="Arial"/>
          <w:color w:val="auto"/>
          <w:sz w:val="20"/>
          <w:szCs w:val="20"/>
          <w:lang w:val="en-US"/>
        </w:rPr>
        <w:t xml:space="preserve"> of aims and objectives for the coming year and identification of educational needs. </w:t>
      </w:r>
    </w:p>
    <w:tbl>
      <w:tblPr>
        <w:tblStyle w:val="TableGrid"/>
        <w:tblW w:w="10206" w:type="dxa"/>
        <w:tblInd w:w="-572" w:type="dxa"/>
        <w:tblLook w:val="04A0" w:firstRow="1" w:lastRow="0" w:firstColumn="1" w:lastColumn="0" w:noHBand="0" w:noVBand="1"/>
      </w:tblPr>
      <w:tblGrid>
        <w:gridCol w:w="10206"/>
      </w:tblGrid>
      <w:tr w:rsidR="002B6140" w:rsidRPr="001D3C15" w14:paraId="49FA8A54" w14:textId="77777777" w:rsidTr="006A1CC6">
        <w:tc>
          <w:tcPr>
            <w:tcW w:w="10206" w:type="dxa"/>
            <w:shd w:val="clear" w:color="auto" w:fill="D0CECE" w:themeFill="background2" w:themeFillShade="E6"/>
          </w:tcPr>
          <w:p w14:paraId="6592C0C7" w14:textId="77777777" w:rsidR="002B6140" w:rsidRPr="001D3C15" w:rsidRDefault="002B6140" w:rsidP="00AB6B14">
            <w:pPr>
              <w:pStyle w:val="Default"/>
              <w:spacing w:before="120" w:after="120"/>
              <w:ind w:right="888"/>
              <w:jc w:val="both"/>
              <w:rPr>
                <w:rFonts w:ascii="Arial" w:hAnsi="Arial" w:cs="Arial"/>
                <w:color w:val="auto"/>
                <w:sz w:val="20"/>
                <w:szCs w:val="20"/>
              </w:rPr>
            </w:pPr>
            <w:r w:rsidRPr="001D3C15">
              <w:rPr>
                <w:rFonts w:ascii="Arial" w:hAnsi="Arial" w:cs="Arial"/>
                <w:b/>
                <w:color w:val="auto"/>
                <w:sz w:val="20"/>
                <w:szCs w:val="20"/>
              </w:rPr>
              <w:t>TRAINING</w:t>
            </w:r>
          </w:p>
        </w:tc>
      </w:tr>
    </w:tbl>
    <w:p w14:paraId="2B9991E8" w14:textId="77777777" w:rsidR="002B6140" w:rsidRPr="001D3C15" w:rsidRDefault="002B6140" w:rsidP="002B6140">
      <w:pPr>
        <w:pStyle w:val="Default"/>
        <w:tabs>
          <w:tab w:val="left" w:pos="7938"/>
        </w:tabs>
        <w:spacing w:before="120" w:after="120"/>
        <w:ind w:left="-567" w:right="-592"/>
        <w:jc w:val="both"/>
        <w:rPr>
          <w:rFonts w:ascii="Arial" w:hAnsi="Arial" w:cs="Arial"/>
          <w:sz w:val="20"/>
          <w:szCs w:val="20"/>
          <w:lang w:val="en-US"/>
        </w:rPr>
      </w:pPr>
      <w:r w:rsidRPr="059EB551">
        <w:rPr>
          <w:rFonts w:ascii="Arial" w:hAnsi="Arial" w:cs="Arial"/>
          <w:sz w:val="20"/>
          <w:szCs w:val="20"/>
          <w:lang w:val="en-US"/>
        </w:rPr>
        <w:t xml:space="preserve">All staff will undertake such training as is necessary to perform the duties allocated and any mandatory requirements of St Helena. This will include mandatory training in line with your job role. </w:t>
      </w:r>
    </w:p>
    <w:tbl>
      <w:tblPr>
        <w:tblStyle w:val="TableGrid"/>
        <w:tblW w:w="10206" w:type="dxa"/>
        <w:tblInd w:w="-572" w:type="dxa"/>
        <w:tblLook w:val="04A0" w:firstRow="1" w:lastRow="0" w:firstColumn="1" w:lastColumn="0" w:noHBand="0" w:noVBand="1"/>
      </w:tblPr>
      <w:tblGrid>
        <w:gridCol w:w="10206"/>
      </w:tblGrid>
      <w:tr w:rsidR="002B6140" w:rsidRPr="001D3C15" w14:paraId="55B429FA" w14:textId="77777777" w:rsidTr="006A1CC6">
        <w:tc>
          <w:tcPr>
            <w:tcW w:w="10206" w:type="dxa"/>
            <w:shd w:val="clear" w:color="auto" w:fill="D0CECE" w:themeFill="background2" w:themeFillShade="E6"/>
          </w:tcPr>
          <w:p w14:paraId="3D7F3F82" w14:textId="77777777" w:rsidR="002B6140" w:rsidRPr="001D3C15" w:rsidRDefault="002B6140" w:rsidP="00AB6B14">
            <w:pPr>
              <w:pStyle w:val="Default"/>
              <w:spacing w:before="120" w:after="120"/>
              <w:ind w:right="888"/>
              <w:jc w:val="both"/>
              <w:rPr>
                <w:rFonts w:ascii="Arial" w:eastAsia="Arial Unicode MS" w:hAnsi="Arial" w:cs="Arial"/>
                <w:color w:val="auto"/>
                <w:sz w:val="20"/>
                <w:szCs w:val="20"/>
                <w:lang w:eastAsia="en-US"/>
              </w:rPr>
            </w:pPr>
            <w:r w:rsidRPr="001D3C15">
              <w:rPr>
                <w:rFonts w:ascii="Arial" w:hAnsi="Arial" w:cs="Arial"/>
                <w:b/>
                <w:color w:val="auto"/>
                <w:sz w:val="20"/>
                <w:szCs w:val="20"/>
              </w:rPr>
              <w:t>QUALITY</w:t>
            </w:r>
          </w:p>
        </w:tc>
      </w:tr>
    </w:tbl>
    <w:p w14:paraId="7BBB4E28" w14:textId="1C18E0B1" w:rsidR="002B6140" w:rsidRPr="001D3C15" w:rsidRDefault="002B6140" w:rsidP="002B6140">
      <w:pPr>
        <w:pStyle w:val="NormalWeb"/>
        <w:tabs>
          <w:tab w:val="left" w:pos="7938"/>
        </w:tabs>
        <w:spacing w:before="120" w:beforeAutospacing="0" w:after="120" w:afterAutospacing="0"/>
        <w:ind w:left="-567" w:right="-733"/>
        <w:jc w:val="both"/>
        <w:rPr>
          <w:rFonts w:ascii="Arial" w:hAnsi="Arial" w:cs="Arial"/>
          <w:sz w:val="20"/>
          <w:szCs w:val="20"/>
        </w:rPr>
      </w:pPr>
      <w:r w:rsidRPr="001D3C15">
        <w:rPr>
          <w:rFonts w:ascii="Arial" w:hAnsi="Arial" w:cs="Arial"/>
          <w:sz w:val="20"/>
          <w:szCs w:val="20"/>
        </w:rPr>
        <w:t xml:space="preserve">St Helena aims towards maintaining the goodwill and confidence of its own staff and of the </w:t>
      </w:r>
      <w:proofErr w:type="gramStart"/>
      <w:r w:rsidRPr="001D3C15">
        <w:rPr>
          <w:rFonts w:ascii="Arial" w:hAnsi="Arial" w:cs="Arial"/>
          <w:sz w:val="20"/>
          <w:szCs w:val="20"/>
        </w:rPr>
        <w:t>general public</w:t>
      </w:r>
      <w:proofErr w:type="gramEnd"/>
      <w:r w:rsidRPr="001D3C15">
        <w:rPr>
          <w:rFonts w:ascii="Arial" w:hAnsi="Arial" w:cs="Arial"/>
          <w:sz w:val="20"/>
          <w:szCs w:val="20"/>
        </w:rPr>
        <w:t xml:space="preserve">. To assist in achieving the objective it </w:t>
      </w:r>
      <w:r w:rsidR="006B222C" w:rsidRPr="001D3C15">
        <w:rPr>
          <w:rFonts w:ascii="Arial" w:hAnsi="Arial" w:cs="Arial"/>
          <w:sz w:val="20"/>
          <w:szCs w:val="20"/>
        </w:rPr>
        <w:t xml:space="preserve">is always essential </w:t>
      </w:r>
      <w:proofErr w:type="gramStart"/>
      <w:r w:rsidR="006B222C" w:rsidRPr="001D3C15">
        <w:rPr>
          <w:rFonts w:ascii="Arial" w:hAnsi="Arial" w:cs="Arial"/>
          <w:sz w:val="20"/>
          <w:szCs w:val="20"/>
        </w:rPr>
        <w:t>that</w:t>
      </w:r>
      <w:r w:rsidRPr="001D3C15">
        <w:rPr>
          <w:rFonts w:ascii="Arial" w:hAnsi="Arial" w:cs="Arial"/>
          <w:sz w:val="20"/>
          <w:szCs w:val="20"/>
        </w:rPr>
        <w:t>,</w:t>
      </w:r>
      <w:proofErr w:type="gramEnd"/>
      <w:r w:rsidRPr="001D3C15">
        <w:rPr>
          <w:rFonts w:ascii="Arial" w:hAnsi="Arial" w:cs="Arial"/>
          <w:sz w:val="20"/>
          <w:szCs w:val="20"/>
        </w:rPr>
        <w:t xml:space="preserve"> employees carry out their duties in a courteous and sympathetic manner. </w:t>
      </w:r>
    </w:p>
    <w:tbl>
      <w:tblPr>
        <w:tblStyle w:val="TableGrid"/>
        <w:tblW w:w="10206" w:type="dxa"/>
        <w:tblInd w:w="-572" w:type="dxa"/>
        <w:tblLook w:val="04A0" w:firstRow="1" w:lastRow="0" w:firstColumn="1" w:lastColumn="0" w:noHBand="0" w:noVBand="1"/>
      </w:tblPr>
      <w:tblGrid>
        <w:gridCol w:w="10206"/>
      </w:tblGrid>
      <w:tr w:rsidR="002B6140" w:rsidRPr="001D3C15" w14:paraId="6477B5E3" w14:textId="77777777" w:rsidTr="006A1CC6">
        <w:tc>
          <w:tcPr>
            <w:tcW w:w="10206" w:type="dxa"/>
            <w:shd w:val="clear" w:color="auto" w:fill="D0CECE" w:themeFill="background2" w:themeFillShade="E6"/>
          </w:tcPr>
          <w:p w14:paraId="5BB25BC7" w14:textId="77777777" w:rsidR="002B6140" w:rsidRPr="001D3C15" w:rsidRDefault="002B6140" w:rsidP="00AB6B14">
            <w:pPr>
              <w:pStyle w:val="Default"/>
              <w:spacing w:before="120" w:after="120"/>
              <w:ind w:right="888"/>
              <w:jc w:val="both"/>
              <w:rPr>
                <w:rFonts w:ascii="Arial" w:hAnsi="Arial" w:cs="Arial"/>
                <w:b/>
                <w:color w:val="auto"/>
                <w:sz w:val="20"/>
                <w:szCs w:val="20"/>
              </w:rPr>
            </w:pPr>
            <w:r w:rsidRPr="001D3C15">
              <w:rPr>
                <w:rFonts w:ascii="Arial" w:hAnsi="Arial" w:cs="Arial"/>
                <w:b/>
                <w:color w:val="auto"/>
                <w:sz w:val="20"/>
                <w:szCs w:val="20"/>
              </w:rPr>
              <w:t>CONFIDENTIALITY</w:t>
            </w:r>
          </w:p>
        </w:tc>
      </w:tr>
    </w:tbl>
    <w:p w14:paraId="5F89A213" w14:textId="0D98EA56" w:rsidR="002B6140" w:rsidRPr="001D3C15" w:rsidRDefault="002B6140" w:rsidP="002B6140">
      <w:pPr>
        <w:pStyle w:val="Default"/>
        <w:spacing w:before="120" w:after="120"/>
        <w:ind w:left="-567" w:right="-733"/>
        <w:jc w:val="both"/>
        <w:rPr>
          <w:rFonts w:ascii="Arial" w:hAnsi="Arial" w:cs="Arial"/>
          <w:color w:val="auto"/>
          <w:sz w:val="20"/>
          <w:szCs w:val="20"/>
          <w:lang w:val="en-US"/>
        </w:rPr>
      </w:pPr>
      <w:r w:rsidRPr="56DE1E10">
        <w:rPr>
          <w:rFonts w:ascii="Arial" w:hAnsi="Arial" w:cs="Arial"/>
          <w:color w:val="auto"/>
          <w:sz w:val="20"/>
          <w:szCs w:val="20"/>
          <w:lang w:val="en-US"/>
        </w:rPr>
        <w:t xml:space="preserve">Your attention is drawn to the confidential nature of information collected and used throughout the NHS. The </w:t>
      </w:r>
      <w:proofErr w:type="spellStart"/>
      <w:r w:rsidRPr="56DE1E10">
        <w:rPr>
          <w:rFonts w:ascii="Arial" w:hAnsi="Arial" w:cs="Arial"/>
          <w:color w:val="auto"/>
          <w:sz w:val="20"/>
          <w:szCs w:val="20"/>
          <w:lang w:val="en-US"/>
        </w:rPr>
        <w:t>unauthorised</w:t>
      </w:r>
      <w:proofErr w:type="spellEnd"/>
      <w:r w:rsidRPr="56DE1E10">
        <w:rPr>
          <w:rFonts w:ascii="Arial" w:hAnsi="Arial" w:cs="Arial"/>
          <w:color w:val="auto"/>
          <w:sz w:val="20"/>
          <w:szCs w:val="20"/>
          <w:lang w:val="en-US"/>
        </w:rPr>
        <w:t xml:space="preserve"> use or disclosure of patient, staff or other personal information is a dismissible offence. The </w:t>
      </w:r>
      <w:proofErr w:type="spellStart"/>
      <w:r w:rsidRPr="56DE1E10">
        <w:rPr>
          <w:rFonts w:ascii="Arial" w:hAnsi="Arial" w:cs="Arial"/>
          <w:color w:val="auto"/>
          <w:sz w:val="20"/>
          <w:szCs w:val="20"/>
          <w:lang w:val="en-US"/>
        </w:rPr>
        <w:t>unauthorised</w:t>
      </w:r>
      <w:proofErr w:type="spellEnd"/>
      <w:r w:rsidRPr="56DE1E10">
        <w:rPr>
          <w:rFonts w:ascii="Arial" w:hAnsi="Arial" w:cs="Arial"/>
          <w:color w:val="auto"/>
          <w:sz w:val="20"/>
          <w:szCs w:val="20"/>
          <w:lang w:val="en-US"/>
        </w:rPr>
        <w:t xml:space="preserve"> disclosure of information could also result in a prosecution for an offence, or action for civil </w:t>
      </w:r>
      <w:r w:rsidR="004E25F2" w:rsidRPr="56DE1E10">
        <w:rPr>
          <w:rFonts w:ascii="Arial" w:hAnsi="Arial" w:cs="Arial"/>
          <w:color w:val="auto"/>
          <w:sz w:val="20"/>
          <w:szCs w:val="20"/>
          <w:lang w:val="en-US"/>
        </w:rPr>
        <w:t>damage</w:t>
      </w:r>
      <w:r w:rsidRPr="56DE1E10">
        <w:rPr>
          <w:rFonts w:ascii="Arial" w:hAnsi="Arial" w:cs="Arial"/>
          <w:color w:val="auto"/>
          <w:sz w:val="20"/>
          <w:szCs w:val="20"/>
          <w:lang w:val="en-US"/>
        </w:rPr>
        <w:t>, under GDPR.</w:t>
      </w:r>
    </w:p>
    <w:tbl>
      <w:tblPr>
        <w:tblStyle w:val="TableGrid"/>
        <w:tblW w:w="10206" w:type="dxa"/>
        <w:tblInd w:w="-572" w:type="dxa"/>
        <w:tblLook w:val="04A0" w:firstRow="1" w:lastRow="0" w:firstColumn="1" w:lastColumn="0" w:noHBand="0" w:noVBand="1"/>
      </w:tblPr>
      <w:tblGrid>
        <w:gridCol w:w="10206"/>
      </w:tblGrid>
      <w:tr w:rsidR="002B6140" w:rsidRPr="001D3C15" w14:paraId="44DE8512" w14:textId="77777777" w:rsidTr="006A1CC6">
        <w:tc>
          <w:tcPr>
            <w:tcW w:w="10206" w:type="dxa"/>
            <w:shd w:val="clear" w:color="auto" w:fill="D0CECE" w:themeFill="background2" w:themeFillShade="E6"/>
          </w:tcPr>
          <w:p w14:paraId="3E1BA039" w14:textId="77777777" w:rsidR="002B6140" w:rsidRPr="001D3C15" w:rsidRDefault="002B6140" w:rsidP="00AB6B14">
            <w:pPr>
              <w:pStyle w:val="Default"/>
              <w:spacing w:before="120" w:after="120"/>
              <w:ind w:right="888"/>
              <w:jc w:val="both"/>
              <w:rPr>
                <w:rFonts w:ascii="Arial" w:hAnsi="Arial" w:cs="Arial"/>
                <w:color w:val="auto"/>
                <w:sz w:val="20"/>
                <w:szCs w:val="20"/>
              </w:rPr>
            </w:pPr>
            <w:r w:rsidRPr="001D3C15">
              <w:rPr>
                <w:rFonts w:ascii="Arial" w:hAnsi="Arial" w:cs="Arial"/>
                <w:b/>
                <w:bCs/>
                <w:color w:val="auto"/>
                <w:sz w:val="20"/>
                <w:szCs w:val="20"/>
              </w:rPr>
              <w:t>SAFEGUARDING CHILDREN AND VUNERABLE ADULTS</w:t>
            </w:r>
          </w:p>
        </w:tc>
      </w:tr>
    </w:tbl>
    <w:p w14:paraId="27A3DFA1" w14:textId="5B4ED05B" w:rsidR="002B6140" w:rsidRPr="001D3C15" w:rsidRDefault="002B6140" w:rsidP="002B6140">
      <w:pPr>
        <w:pStyle w:val="NormalWeb"/>
        <w:spacing w:before="120" w:beforeAutospacing="0" w:after="120" w:afterAutospacing="0"/>
        <w:ind w:left="-567" w:right="-733"/>
        <w:jc w:val="both"/>
        <w:rPr>
          <w:rFonts w:ascii="Arial" w:hAnsi="Arial" w:cs="Arial"/>
          <w:sz w:val="20"/>
          <w:szCs w:val="20"/>
        </w:rPr>
      </w:pPr>
      <w:r w:rsidRPr="001D3C15">
        <w:rPr>
          <w:rFonts w:ascii="Arial" w:hAnsi="Arial" w:cs="Arial"/>
          <w:sz w:val="20"/>
          <w:szCs w:val="20"/>
        </w:rPr>
        <w:t xml:space="preserve">All St Helena employees are required to </w:t>
      </w:r>
      <w:r w:rsidR="006B222C" w:rsidRPr="001D3C15">
        <w:rPr>
          <w:rFonts w:ascii="Arial" w:hAnsi="Arial" w:cs="Arial"/>
          <w:sz w:val="20"/>
          <w:szCs w:val="20"/>
        </w:rPr>
        <w:t>always act in such a way that</w:t>
      </w:r>
      <w:r w:rsidRPr="001D3C15">
        <w:rPr>
          <w:rFonts w:ascii="Arial" w:hAnsi="Arial" w:cs="Arial"/>
          <w:sz w:val="20"/>
          <w:szCs w:val="20"/>
        </w:rPr>
        <w:t xml:space="preserve"> safeguards (and promotes) the health and well-being of children and vulnerable adults. </w:t>
      </w:r>
      <w:proofErr w:type="spellStart"/>
      <w:r w:rsidRPr="001D3C15">
        <w:rPr>
          <w:rFonts w:ascii="Arial" w:hAnsi="Arial" w:cs="Arial"/>
          <w:sz w:val="20"/>
          <w:szCs w:val="20"/>
        </w:rPr>
        <w:t>Familiarisation</w:t>
      </w:r>
      <w:proofErr w:type="spellEnd"/>
      <w:r w:rsidRPr="001D3C15">
        <w:rPr>
          <w:rFonts w:ascii="Arial" w:hAnsi="Arial" w:cs="Arial"/>
          <w:sz w:val="20"/>
          <w:szCs w:val="20"/>
        </w:rPr>
        <w:t xml:space="preserve"> with and adherence to St Helena safeguarding policies is an essential requirement of all employees as is participation in related mandatory/statutory training.</w:t>
      </w:r>
    </w:p>
    <w:tbl>
      <w:tblPr>
        <w:tblStyle w:val="TableGrid"/>
        <w:tblW w:w="10065" w:type="dxa"/>
        <w:tblInd w:w="-572" w:type="dxa"/>
        <w:tblLook w:val="04A0" w:firstRow="1" w:lastRow="0" w:firstColumn="1" w:lastColumn="0" w:noHBand="0" w:noVBand="1"/>
      </w:tblPr>
      <w:tblGrid>
        <w:gridCol w:w="10065"/>
      </w:tblGrid>
      <w:tr w:rsidR="002B6140" w:rsidRPr="001D3C15" w14:paraId="6C8D63C0" w14:textId="77777777" w:rsidTr="006A1CC6">
        <w:tc>
          <w:tcPr>
            <w:tcW w:w="10065" w:type="dxa"/>
            <w:shd w:val="clear" w:color="auto" w:fill="D0CECE" w:themeFill="background2" w:themeFillShade="E6"/>
          </w:tcPr>
          <w:p w14:paraId="54C6E008" w14:textId="77777777" w:rsidR="002B6140" w:rsidRPr="001D3C15" w:rsidRDefault="002B6140" w:rsidP="00AB6B14">
            <w:pPr>
              <w:pStyle w:val="NormalWeb"/>
              <w:spacing w:before="120" w:beforeAutospacing="0" w:after="120" w:afterAutospacing="0"/>
              <w:ind w:right="888"/>
              <w:jc w:val="both"/>
              <w:rPr>
                <w:rFonts w:ascii="Arial" w:hAnsi="Arial" w:cs="Arial"/>
                <w:b/>
                <w:sz w:val="20"/>
                <w:szCs w:val="20"/>
              </w:rPr>
            </w:pPr>
            <w:r w:rsidRPr="001D3C15">
              <w:rPr>
                <w:rFonts w:ascii="Arial" w:hAnsi="Arial" w:cs="Arial"/>
                <w:b/>
                <w:sz w:val="20"/>
                <w:szCs w:val="20"/>
              </w:rPr>
              <w:t>VALUES AND BEHAVIOURS</w:t>
            </w:r>
          </w:p>
        </w:tc>
      </w:tr>
    </w:tbl>
    <w:p w14:paraId="0738BC95" w14:textId="1427F8DF" w:rsidR="002B6140" w:rsidRPr="001D3C15" w:rsidRDefault="002B6140" w:rsidP="002B6140">
      <w:pPr>
        <w:pStyle w:val="NormalWeb"/>
        <w:spacing w:before="120" w:beforeAutospacing="0" w:after="120" w:afterAutospacing="0"/>
        <w:ind w:left="-567" w:right="-450"/>
        <w:jc w:val="both"/>
        <w:rPr>
          <w:rFonts w:ascii="Arial" w:hAnsi="Arial" w:cs="Arial"/>
          <w:sz w:val="20"/>
          <w:szCs w:val="20"/>
        </w:rPr>
      </w:pPr>
      <w:r w:rsidRPr="001D3C15">
        <w:rPr>
          <w:rFonts w:ascii="Arial" w:hAnsi="Arial" w:cs="Arial"/>
          <w:sz w:val="20"/>
          <w:szCs w:val="20"/>
        </w:rPr>
        <w:t xml:space="preserve">St Helena’s core values and </w:t>
      </w:r>
      <w:proofErr w:type="spellStart"/>
      <w:r w:rsidRPr="001D3C15">
        <w:rPr>
          <w:rFonts w:ascii="Arial" w:hAnsi="Arial" w:cs="Arial"/>
          <w:sz w:val="20"/>
          <w:szCs w:val="20"/>
        </w:rPr>
        <w:t>behaviours</w:t>
      </w:r>
      <w:proofErr w:type="spellEnd"/>
      <w:r w:rsidRPr="001D3C15">
        <w:rPr>
          <w:rFonts w:ascii="Arial" w:hAnsi="Arial" w:cs="Arial"/>
          <w:sz w:val="20"/>
          <w:szCs w:val="20"/>
        </w:rPr>
        <w:t xml:space="preserve"> will be embedded in our recruitment, training and development review and </w:t>
      </w:r>
      <w:r w:rsidR="00C9602A" w:rsidRPr="001D3C15">
        <w:rPr>
          <w:rFonts w:ascii="Arial" w:hAnsi="Arial" w:cs="Arial"/>
          <w:sz w:val="20"/>
          <w:szCs w:val="20"/>
        </w:rPr>
        <w:t>decision-making</w:t>
      </w:r>
      <w:r w:rsidRPr="001D3C15">
        <w:rPr>
          <w:rFonts w:ascii="Arial" w:hAnsi="Arial" w:cs="Arial"/>
          <w:sz w:val="20"/>
          <w:szCs w:val="20"/>
        </w:rPr>
        <w:t xml:space="preserve"> process.</w:t>
      </w:r>
    </w:p>
    <w:tbl>
      <w:tblPr>
        <w:tblStyle w:val="TableGrid"/>
        <w:tblW w:w="0" w:type="auto"/>
        <w:tblInd w:w="421" w:type="dxa"/>
        <w:tblLook w:val="04A0" w:firstRow="1" w:lastRow="0" w:firstColumn="1" w:lastColumn="0" w:noHBand="0" w:noVBand="1"/>
      </w:tblPr>
      <w:tblGrid>
        <w:gridCol w:w="2094"/>
        <w:gridCol w:w="6501"/>
      </w:tblGrid>
      <w:tr w:rsidR="002B6140" w:rsidRPr="001D3C15" w14:paraId="37A1298A" w14:textId="77777777" w:rsidTr="002B6140">
        <w:tc>
          <w:tcPr>
            <w:tcW w:w="1417" w:type="dxa"/>
            <w:shd w:val="clear" w:color="auto" w:fill="F2F2F2"/>
          </w:tcPr>
          <w:p w14:paraId="26A74F1C" w14:textId="77777777" w:rsidR="002B6140" w:rsidRPr="001D3C15" w:rsidRDefault="002B6140" w:rsidP="00AB6B14">
            <w:pPr>
              <w:pStyle w:val="NormalWeb"/>
              <w:spacing w:before="120" w:beforeAutospacing="0" w:after="120" w:afterAutospacing="0"/>
              <w:ind w:left="-399" w:right="888" w:firstLine="399"/>
              <w:jc w:val="both"/>
              <w:rPr>
                <w:rFonts w:ascii="Arial" w:hAnsi="Arial" w:cs="Arial"/>
                <w:sz w:val="20"/>
                <w:szCs w:val="20"/>
              </w:rPr>
            </w:pPr>
            <w:r w:rsidRPr="001D3C15">
              <w:rPr>
                <w:rFonts w:ascii="Arial" w:hAnsi="Arial" w:cs="Arial"/>
                <w:sz w:val="20"/>
                <w:szCs w:val="20"/>
              </w:rPr>
              <w:t>Bold</w:t>
            </w:r>
          </w:p>
        </w:tc>
        <w:tc>
          <w:tcPr>
            <w:tcW w:w="7088" w:type="dxa"/>
            <w:shd w:val="clear" w:color="auto" w:fill="F2F2F2"/>
          </w:tcPr>
          <w:p w14:paraId="7B92BABD" w14:textId="77777777" w:rsidR="002B6140" w:rsidRPr="001D3C15" w:rsidRDefault="002B6140" w:rsidP="00AB6B14">
            <w:pPr>
              <w:jc w:val="both"/>
              <w:rPr>
                <w:rFonts w:ascii="Arial" w:hAnsi="Arial" w:cs="Arial"/>
                <w:sz w:val="20"/>
                <w:szCs w:val="20"/>
              </w:rPr>
            </w:pPr>
            <w:r w:rsidRPr="001D3C15">
              <w:rPr>
                <w:rFonts w:ascii="Arial" w:hAnsi="Arial" w:cs="Arial"/>
                <w:sz w:val="20"/>
                <w:szCs w:val="20"/>
              </w:rPr>
              <w:t>In an ever-changing world, we have the confidence and determination needed to innovate, stand out from the crowd and make a real difference every day.</w:t>
            </w:r>
          </w:p>
        </w:tc>
      </w:tr>
      <w:tr w:rsidR="002B6140" w:rsidRPr="001D3C15" w14:paraId="37EB2E1B" w14:textId="77777777" w:rsidTr="002B6140">
        <w:tc>
          <w:tcPr>
            <w:tcW w:w="1417" w:type="dxa"/>
            <w:shd w:val="clear" w:color="auto" w:fill="F2F2F2"/>
          </w:tcPr>
          <w:p w14:paraId="3CC352F9" w14:textId="77777777" w:rsidR="002B6140" w:rsidRPr="001D3C15" w:rsidRDefault="002B6140" w:rsidP="00AB6B14">
            <w:pPr>
              <w:pStyle w:val="NormalWeb"/>
              <w:spacing w:before="120" w:beforeAutospacing="0" w:after="120" w:afterAutospacing="0"/>
              <w:ind w:right="888"/>
              <w:jc w:val="both"/>
              <w:rPr>
                <w:rFonts w:ascii="Arial" w:hAnsi="Arial" w:cs="Arial"/>
                <w:sz w:val="20"/>
                <w:szCs w:val="20"/>
              </w:rPr>
            </w:pPr>
            <w:r w:rsidRPr="001D3C15">
              <w:rPr>
                <w:rFonts w:ascii="Arial" w:hAnsi="Arial" w:cs="Arial"/>
                <w:sz w:val="20"/>
                <w:szCs w:val="20"/>
              </w:rPr>
              <w:t>Passionate</w:t>
            </w:r>
          </w:p>
        </w:tc>
        <w:tc>
          <w:tcPr>
            <w:tcW w:w="7088" w:type="dxa"/>
            <w:shd w:val="clear" w:color="auto" w:fill="F2F2F2"/>
          </w:tcPr>
          <w:p w14:paraId="2C52EB02" w14:textId="77777777" w:rsidR="002B6140" w:rsidRPr="001D3C15" w:rsidRDefault="002B6140" w:rsidP="00AB6B14">
            <w:pPr>
              <w:jc w:val="both"/>
              <w:rPr>
                <w:rFonts w:ascii="Arial" w:hAnsi="Arial" w:cs="Arial"/>
                <w:sz w:val="20"/>
                <w:szCs w:val="20"/>
              </w:rPr>
            </w:pPr>
            <w:r w:rsidRPr="001D3C15">
              <w:rPr>
                <w:rFonts w:ascii="Arial" w:hAnsi="Arial" w:cs="Arial"/>
                <w:sz w:val="20"/>
                <w:szCs w:val="20"/>
              </w:rPr>
              <w:t xml:space="preserve">We love what we </w:t>
            </w:r>
            <w:proofErr w:type="gramStart"/>
            <w:r w:rsidRPr="001D3C15">
              <w:rPr>
                <w:rFonts w:ascii="Arial" w:hAnsi="Arial" w:cs="Arial"/>
                <w:sz w:val="20"/>
                <w:szCs w:val="20"/>
              </w:rPr>
              <w:t>do</w:t>
            </w:r>
            <w:proofErr w:type="gramEnd"/>
            <w:r w:rsidRPr="001D3C15">
              <w:rPr>
                <w:rFonts w:ascii="Arial" w:hAnsi="Arial" w:cs="Arial"/>
                <w:sz w:val="20"/>
                <w:szCs w:val="20"/>
              </w:rPr>
              <w:t xml:space="preserve"> and we are committed to our cause because it means everything to the people in our community who need our help.</w:t>
            </w:r>
          </w:p>
        </w:tc>
      </w:tr>
      <w:tr w:rsidR="002B6140" w:rsidRPr="001D3C15" w14:paraId="43D99084" w14:textId="77777777" w:rsidTr="002B6140">
        <w:tc>
          <w:tcPr>
            <w:tcW w:w="1417" w:type="dxa"/>
            <w:shd w:val="clear" w:color="auto" w:fill="F2F2F2"/>
          </w:tcPr>
          <w:p w14:paraId="545487F1" w14:textId="77777777" w:rsidR="002B6140" w:rsidRPr="001D3C15" w:rsidRDefault="002B6140" w:rsidP="00AB6B14">
            <w:pPr>
              <w:pStyle w:val="NormalWeb"/>
              <w:spacing w:before="120" w:beforeAutospacing="0" w:after="120" w:afterAutospacing="0"/>
              <w:ind w:right="888"/>
              <w:jc w:val="both"/>
              <w:rPr>
                <w:rFonts w:ascii="Arial" w:hAnsi="Arial" w:cs="Arial"/>
                <w:sz w:val="20"/>
                <w:szCs w:val="20"/>
              </w:rPr>
            </w:pPr>
            <w:r w:rsidRPr="001D3C15">
              <w:rPr>
                <w:rFonts w:ascii="Arial" w:hAnsi="Arial" w:cs="Arial"/>
                <w:sz w:val="20"/>
                <w:szCs w:val="20"/>
              </w:rPr>
              <w:t>Caring</w:t>
            </w:r>
          </w:p>
        </w:tc>
        <w:tc>
          <w:tcPr>
            <w:tcW w:w="7088" w:type="dxa"/>
            <w:shd w:val="clear" w:color="auto" w:fill="F2F2F2"/>
          </w:tcPr>
          <w:p w14:paraId="49F002FD" w14:textId="77777777" w:rsidR="002B6140" w:rsidRPr="001D3C15" w:rsidRDefault="002B6140" w:rsidP="00AB6B14">
            <w:pPr>
              <w:jc w:val="both"/>
              <w:rPr>
                <w:rFonts w:ascii="Arial" w:hAnsi="Arial" w:cs="Arial"/>
                <w:sz w:val="20"/>
                <w:szCs w:val="20"/>
                <w:lang w:val="en-GB"/>
              </w:rPr>
            </w:pPr>
            <w:r w:rsidRPr="001D3C15">
              <w:rPr>
                <w:rFonts w:ascii="Arial" w:hAnsi="Arial" w:cs="Arial"/>
                <w:sz w:val="20"/>
                <w:szCs w:val="20"/>
                <w:lang w:val="en-GB"/>
              </w:rPr>
              <w:t xml:space="preserve">People will always come first at St Helena. Everyone </w:t>
            </w:r>
            <w:r w:rsidRPr="001D3C15">
              <w:rPr>
                <w:rFonts w:ascii="Arial" w:hAnsi="Arial" w:cs="Arial"/>
                <w:sz w:val="20"/>
                <w:szCs w:val="20"/>
                <w:lang w:val="en-GB"/>
              </w:rPr>
              <w:br/>
              <w:t>is welcome and everyone will be looked after as though they are a part of our extended family.</w:t>
            </w:r>
          </w:p>
        </w:tc>
      </w:tr>
    </w:tbl>
    <w:p w14:paraId="0C89E92E" w14:textId="77777777" w:rsidR="002B6140" w:rsidRPr="001D3C15" w:rsidRDefault="002B6140" w:rsidP="002B6140">
      <w:pPr>
        <w:pStyle w:val="NormalWeb"/>
        <w:tabs>
          <w:tab w:val="left" w:pos="7938"/>
        </w:tabs>
        <w:spacing w:before="120" w:beforeAutospacing="0" w:after="120" w:afterAutospacing="0"/>
        <w:ind w:left="-567" w:right="-592"/>
        <w:jc w:val="both"/>
        <w:rPr>
          <w:rFonts w:ascii="Arial" w:hAnsi="Arial" w:cs="Arial"/>
          <w:b/>
          <w:bCs/>
          <w:sz w:val="20"/>
          <w:szCs w:val="20"/>
        </w:rPr>
      </w:pPr>
      <w:r w:rsidRPr="001D3C15">
        <w:rPr>
          <w:rFonts w:ascii="Arial" w:hAnsi="Arial" w:cs="Arial"/>
          <w:b/>
          <w:bCs/>
          <w:sz w:val="20"/>
          <w:szCs w:val="20"/>
        </w:rPr>
        <w:t xml:space="preserve">This job description is not an exhaustive document but </w:t>
      </w:r>
      <w:proofErr w:type="gramStart"/>
      <w:r w:rsidRPr="001D3C15">
        <w:rPr>
          <w:rFonts w:ascii="Arial" w:hAnsi="Arial" w:cs="Arial"/>
          <w:b/>
          <w:bCs/>
          <w:sz w:val="20"/>
          <w:szCs w:val="20"/>
        </w:rPr>
        <w:t>is a reflection of</w:t>
      </w:r>
      <w:proofErr w:type="gramEnd"/>
      <w:r w:rsidRPr="001D3C15">
        <w:rPr>
          <w:rFonts w:ascii="Arial" w:hAnsi="Arial" w:cs="Arial"/>
          <w:b/>
          <w:bCs/>
          <w:sz w:val="20"/>
          <w:szCs w:val="20"/>
        </w:rPr>
        <w:t xml:space="preserve"> the current position.  Details and emphasis may change in line with service needs and after consultation with the post holder.</w:t>
      </w:r>
    </w:p>
    <w:p w14:paraId="21C3394B" w14:textId="77777777" w:rsidR="002B6140" w:rsidRDefault="002B6140" w:rsidP="002B6140">
      <w:pPr>
        <w:pStyle w:val="NormalWeb"/>
        <w:tabs>
          <w:tab w:val="left" w:pos="7938"/>
        </w:tabs>
        <w:spacing w:before="120" w:beforeAutospacing="0" w:after="120" w:afterAutospacing="0"/>
        <w:ind w:left="-567" w:right="-592"/>
        <w:jc w:val="both"/>
        <w:rPr>
          <w:rFonts w:ascii="Arial" w:hAnsi="Arial" w:cs="Arial"/>
          <w:b/>
          <w:bCs/>
          <w:sz w:val="22"/>
          <w:szCs w:val="22"/>
        </w:rPr>
      </w:pPr>
    </w:p>
    <w:p w14:paraId="5979B2D5" w14:textId="77777777" w:rsidR="002B6140" w:rsidRPr="00196EA2" w:rsidRDefault="002B6140" w:rsidP="002B6140">
      <w:pPr>
        <w:jc w:val="center"/>
        <w:rPr>
          <w:rFonts w:ascii="Arial" w:hAnsi="Arial" w:cs="Arial"/>
          <w:b/>
          <w:bCs/>
          <w:sz w:val="22"/>
          <w:szCs w:val="22"/>
          <w:lang w:eastAsia="en-GB"/>
        </w:rPr>
      </w:pPr>
      <w:r w:rsidRPr="00196EA2">
        <w:rPr>
          <w:rFonts w:ascii="Arial" w:hAnsi="Arial" w:cs="Arial"/>
          <w:b/>
          <w:bCs/>
          <w:sz w:val="22"/>
          <w:szCs w:val="22"/>
          <w:lang w:eastAsia="en-GB"/>
        </w:rPr>
        <w:lastRenderedPageBreak/>
        <w:t>PERSON SPECIFICATION</w:t>
      </w:r>
    </w:p>
    <w:p w14:paraId="2CCE8540" w14:textId="77777777" w:rsidR="002B6140" w:rsidRPr="00BD56D5" w:rsidRDefault="002B6140" w:rsidP="002B6140">
      <w:pPr>
        <w:jc w:val="center"/>
        <w:rPr>
          <w:rFonts w:ascii="Arial" w:hAnsi="Arial" w:cs="Arial"/>
          <w:b/>
          <w:bCs/>
          <w:sz w:val="4"/>
          <w:szCs w:val="4"/>
          <w:lang w:eastAsia="en-GB"/>
        </w:rPr>
      </w:pPr>
    </w:p>
    <w:p w14:paraId="09DAA2FF" w14:textId="77777777" w:rsidR="002B6140" w:rsidRPr="00196EA2" w:rsidRDefault="002B6140" w:rsidP="002B6140">
      <w:pPr>
        <w:jc w:val="center"/>
        <w:rPr>
          <w:rFonts w:ascii="Arial" w:hAnsi="Arial" w:cs="Arial"/>
          <w:b/>
          <w:bCs/>
          <w:sz w:val="16"/>
          <w:szCs w:val="16"/>
          <w:u w:val="single"/>
          <w:lang w:eastAsia="en-GB"/>
        </w:rPr>
      </w:pPr>
    </w:p>
    <w:tbl>
      <w:tblPr>
        <w:tblW w:w="10065" w:type="dxa"/>
        <w:tblInd w:w="-577" w:type="dxa"/>
        <w:tblCellMar>
          <w:left w:w="0" w:type="dxa"/>
          <w:right w:w="0" w:type="dxa"/>
        </w:tblCellMar>
        <w:tblLook w:val="00A0" w:firstRow="1" w:lastRow="0" w:firstColumn="1" w:lastColumn="0" w:noHBand="0" w:noVBand="0"/>
      </w:tblPr>
      <w:tblGrid>
        <w:gridCol w:w="1843"/>
        <w:gridCol w:w="4111"/>
        <w:gridCol w:w="4111"/>
      </w:tblGrid>
      <w:tr w:rsidR="002B6140" w:rsidRPr="00196EA2" w14:paraId="67A6E257" w14:textId="77777777" w:rsidTr="00AB6B14">
        <w:trPr>
          <w:trHeight w:val="696"/>
          <w:tblHeader/>
        </w:trPr>
        <w:tc>
          <w:tcPr>
            <w:tcW w:w="184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85" w:type="dxa"/>
              <w:left w:w="85" w:type="dxa"/>
              <w:bottom w:w="85" w:type="dxa"/>
              <w:right w:w="85" w:type="dxa"/>
            </w:tcMar>
            <w:vAlign w:val="center"/>
          </w:tcPr>
          <w:p w14:paraId="23ABD3B3" w14:textId="32FF9A80" w:rsidR="002B6140" w:rsidRPr="003D312F" w:rsidRDefault="002B6140" w:rsidP="00AB6B14">
            <w:pPr>
              <w:rPr>
                <w:rFonts w:ascii="Arial" w:hAnsi="Arial" w:cs="Arial"/>
                <w:b/>
                <w:bCs/>
                <w:sz w:val="22"/>
                <w:szCs w:val="22"/>
                <w:lang w:eastAsia="en-GB"/>
              </w:rPr>
            </w:pPr>
            <w:r w:rsidRPr="003D312F">
              <w:rPr>
                <w:rFonts w:ascii="Arial" w:hAnsi="Arial" w:cs="Arial"/>
                <w:b/>
                <w:bCs/>
                <w:sz w:val="22"/>
                <w:szCs w:val="22"/>
                <w:lang w:eastAsia="en-GB"/>
              </w:rPr>
              <w:t>ATTRIBUTE</w:t>
            </w:r>
          </w:p>
        </w:tc>
        <w:tc>
          <w:tcPr>
            <w:tcW w:w="4111" w:type="dxa"/>
            <w:tcBorders>
              <w:top w:val="single" w:sz="8" w:space="0" w:color="auto"/>
              <w:left w:val="nil"/>
              <w:bottom w:val="single" w:sz="8" w:space="0" w:color="auto"/>
              <w:right w:val="single" w:sz="8" w:space="0" w:color="auto"/>
            </w:tcBorders>
            <w:shd w:val="clear" w:color="auto" w:fill="D0CECE" w:themeFill="background2" w:themeFillShade="E6"/>
            <w:tcMar>
              <w:top w:w="85" w:type="dxa"/>
              <w:left w:w="85" w:type="dxa"/>
              <w:bottom w:w="85" w:type="dxa"/>
              <w:right w:w="85" w:type="dxa"/>
            </w:tcMar>
            <w:vAlign w:val="center"/>
          </w:tcPr>
          <w:p w14:paraId="11E5434F" w14:textId="77777777" w:rsidR="002B6140" w:rsidRPr="003D312F" w:rsidRDefault="002B6140" w:rsidP="00AB6B14">
            <w:pPr>
              <w:keepNext/>
              <w:outlineLvl w:val="1"/>
              <w:rPr>
                <w:rFonts w:ascii="Arial" w:hAnsi="Arial" w:cs="Arial"/>
                <w:b/>
                <w:bCs/>
                <w:sz w:val="22"/>
                <w:szCs w:val="22"/>
                <w:lang w:eastAsia="en-GB"/>
              </w:rPr>
            </w:pPr>
            <w:r w:rsidRPr="003D312F">
              <w:rPr>
                <w:rFonts w:ascii="Arial" w:hAnsi="Arial" w:cs="Arial"/>
                <w:b/>
                <w:bCs/>
                <w:sz w:val="22"/>
                <w:szCs w:val="22"/>
                <w:lang w:eastAsia="en-GB"/>
              </w:rPr>
              <w:t>ESSENTIAL</w:t>
            </w:r>
          </w:p>
        </w:tc>
        <w:tc>
          <w:tcPr>
            <w:tcW w:w="4111" w:type="dxa"/>
            <w:tcBorders>
              <w:top w:val="single" w:sz="8" w:space="0" w:color="auto"/>
              <w:left w:val="nil"/>
              <w:bottom w:val="single" w:sz="8" w:space="0" w:color="auto"/>
              <w:right w:val="single" w:sz="8" w:space="0" w:color="auto"/>
            </w:tcBorders>
            <w:shd w:val="clear" w:color="auto" w:fill="D0CECE" w:themeFill="background2" w:themeFillShade="E6"/>
            <w:tcMar>
              <w:top w:w="85" w:type="dxa"/>
              <w:left w:w="85" w:type="dxa"/>
              <w:bottom w:w="85" w:type="dxa"/>
              <w:right w:w="85" w:type="dxa"/>
            </w:tcMar>
            <w:vAlign w:val="center"/>
          </w:tcPr>
          <w:p w14:paraId="2353F9E7" w14:textId="77777777" w:rsidR="002B6140" w:rsidRPr="003D312F" w:rsidRDefault="002B6140" w:rsidP="00AB6B14">
            <w:pPr>
              <w:keepNext/>
              <w:outlineLvl w:val="1"/>
              <w:rPr>
                <w:rFonts w:ascii="Arial" w:hAnsi="Arial" w:cs="Arial"/>
                <w:b/>
                <w:bCs/>
                <w:sz w:val="22"/>
                <w:szCs w:val="22"/>
                <w:lang w:eastAsia="en-GB"/>
              </w:rPr>
            </w:pPr>
            <w:r w:rsidRPr="003D312F">
              <w:rPr>
                <w:rFonts w:ascii="Arial" w:hAnsi="Arial" w:cs="Arial"/>
                <w:b/>
                <w:bCs/>
                <w:sz w:val="22"/>
                <w:szCs w:val="22"/>
                <w:lang w:eastAsia="en-GB"/>
              </w:rPr>
              <w:t>DESIRABLE</w:t>
            </w:r>
          </w:p>
        </w:tc>
      </w:tr>
      <w:tr w:rsidR="002B6140" w:rsidRPr="00196EA2" w14:paraId="78C8B6CA" w14:textId="77777777" w:rsidTr="0AC55106">
        <w:trPr>
          <w:trHeight w:val="507"/>
        </w:trPr>
        <w:tc>
          <w:tcPr>
            <w:tcW w:w="18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08461221" w14:textId="77777777" w:rsidR="002B6140" w:rsidRPr="005C28EB" w:rsidRDefault="002B6140" w:rsidP="00AB6B14">
            <w:pPr>
              <w:spacing w:before="60" w:after="60"/>
              <w:jc w:val="both"/>
              <w:rPr>
                <w:rFonts w:ascii="Arial" w:hAnsi="Arial" w:cs="Arial"/>
                <w:sz w:val="22"/>
                <w:szCs w:val="22"/>
                <w:lang w:eastAsia="en-GB"/>
              </w:rPr>
            </w:pPr>
            <w:r w:rsidRPr="005C28EB">
              <w:rPr>
                <w:rFonts w:ascii="Arial" w:hAnsi="Arial" w:cs="Arial"/>
                <w:sz w:val="22"/>
                <w:szCs w:val="22"/>
                <w:lang w:eastAsia="en-GB"/>
              </w:rPr>
              <w:t>Qualifications</w:t>
            </w: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03322C65" w14:textId="60D834F7" w:rsidR="002B6140" w:rsidRPr="005C7018" w:rsidRDefault="00052934" w:rsidP="003F7174">
            <w:pPr>
              <w:pStyle w:val="ListParagraph"/>
              <w:numPr>
                <w:ilvl w:val="0"/>
                <w:numId w:val="10"/>
              </w:numPr>
              <w:spacing w:before="60" w:after="60"/>
              <w:rPr>
                <w:rFonts w:ascii="Arial" w:hAnsi="Arial" w:cs="Arial"/>
                <w:sz w:val="22"/>
                <w:szCs w:val="22"/>
              </w:rPr>
            </w:pPr>
            <w:r w:rsidRPr="00052934">
              <w:rPr>
                <w:rFonts w:ascii="Arial" w:hAnsi="Arial" w:cs="Arial"/>
                <w:sz w:val="22"/>
                <w:szCs w:val="22"/>
              </w:rPr>
              <w:t>Relevant degree or professional qualification</w:t>
            </w: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36DDDF35" w14:textId="1C13D510" w:rsidR="002B6140" w:rsidRPr="005C7018" w:rsidRDefault="00B75D04" w:rsidP="002B6140">
            <w:pPr>
              <w:pStyle w:val="ListParagraph"/>
              <w:numPr>
                <w:ilvl w:val="0"/>
                <w:numId w:val="3"/>
              </w:numPr>
              <w:spacing w:before="60" w:after="60"/>
              <w:ind w:left="347" w:hanging="347"/>
              <w:rPr>
                <w:rFonts w:ascii="Arial" w:hAnsi="Arial" w:cs="Arial"/>
                <w:sz w:val="22"/>
                <w:szCs w:val="22"/>
              </w:rPr>
            </w:pPr>
            <w:r w:rsidRPr="00B75D04">
              <w:rPr>
                <w:rFonts w:ascii="Arial" w:hAnsi="Arial" w:cs="Arial"/>
                <w:sz w:val="22"/>
                <w:szCs w:val="22"/>
              </w:rPr>
              <w:t>Relevant degree or professional qualification in health, social care, or a related field (e.g., nursing, allied health, social work, health informatics, or digital health).</w:t>
            </w:r>
          </w:p>
        </w:tc>
      </w:tr>
      <w:tr w:rsidR="002B6140" w:rsidRPr="00196EA2" w14:paraId="1ACF7B52" w14:textId="77777777" w:rsidTr="0AC55106">
        <w:trPr>
          <w:trHeight w:val="1209"/>
        </w:trPr>
        <w:tc>
          <w:tcPr>
            <w:tcW w:w="18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7195F9D" w14:textId="77777777" w:rsidR="002B6140" w:rsidRPr="005C28EB" w:rsidRDefault="002B6140" w:rsidP="00AB6B14">
            <w:pPr>
              <w:spacing w:before="60" w:after="60"/>
              <w:jc w:val="both"/>
              <w:rPr>
                <w:rFonts w:ascii="Arial" w:hAnsi="Arial" w:cs="Arial"/>
                <w:sz w:val="22"/>
                <w:szCs w:val="22"/>
                <w:lang w:eastAsia="en-GB"/>
              </w:rPr>
            </w:pPr>
            <w:r w:rsidRPr="005C28EB">
              <w:rPr>
                <w:rFonts w:ascii="Arial" w:hAnsi="Arial" w:cs="Arial"/>
                <w:sz w:val="22"/>
                <w:szCs w:val="22"/>
                <w:lang w:eastAsia="en-GB"/>
              </w:rPr>
              <w:t>Experience</w:t>
            </w:r>
          </w:p>
          <w:p w14:paraId="3375EA2B" w14:textId="77777777" w:rsidR="002B6140" w:rsidRPr="005C28EB" w:rsidRDefault="002B6140" w:rsidP="00AB6B14">
            <w:pPr>
              <w:spacing w:before="60" w:after="60"/>
              <w:jc w:val="both"/>
              <w:rPr>
                <w:rFonts w:ascii="Arial" w:hAnsi="Arial" w:cs="Arial"/>
                <w:sz w:val="22"/>
                <w:szCs w:val="22"/>
                <w:lang w:eastAsia="en-GB"/>
              </w:rPr>
            </w:pP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7BC5BDD7" w14:textId="77777777" w:rsidR="00EE19FD" w:rsidRDefault="00B75D04" w:rsidP="00BA21D2">
            <w:pPr>
              <w:pStyle w:val="ListParagraph"/>
              <w:numPr>
                <w:ilvl w:val="0"/>
                <w:numId w:val="4"/>
              </w:numPr>
              <w:autoSpaceDE w:val="0"/>
              <w:autoSpaceDN w:val="0"/>
              <w:adjustRightInd w:val="0"/>
              <w:rPr>
                <w:rFonts w:ascii="Arial" w:hAnsi="Arial" w:cs="Arial"/>
                <w:sz w:val="22"/>
                <w:szCs w:val="22"/>
              </w:rPr>
            </w:pPr>
            <w:r w:rsidRPr="00B75D04">
              <w:rPr>
                <w:rFonts w:ascii="Arial" w:hAnsi="Arial" w:cs="Arial"/>
                <w:sz w:val="22"/>
                <w:szCs w:val="22"/>
              </w:rPr>
              <w:t>Demonstrable experience working within health or social care settings, with an understanding of multi-disciplinary and cross-organisational working.</w:t>
            </w:r>
          </w:p>
          <w:p w14:paraId="2B092392" w14:textId="75DAC1B4" w:rsidR="00DC4663" w:rsidRPr="005C7018" w:rsidRDefault="00DC4663" w:rsidP="00BA21D2">
            <w:pPr>
              <w:pStyle w:val="ListParagraph"/>
              <w:numPr>
                <w:ilvl w:val="0"/>
                <w:numId w:val="4"/>
              </w:numPr>
              <w:autoSpaceDE w:val="0"/>
              <w:autoSpaceDN w:val="0"/>
              <w:adjustRightInd w:val="0"/>
              <w:rPr>
                <w:rFonts w:ascii="Arial" w:hAnsi="Arial" w:cs="Arial"/>
                <w:sz w:val="22"/>
                <w:szCs w:val="22"/>
              </w:rPr>
            </w:pPr>
            <w:r w:rsidRPr="00DC4663">
              <w:rPr>
                <w:rFonts w:ascii="Arial" w:hAnsi="Arial" w:cs="Arial"/>
                <w:sz w:val="22"/>
                <w:szCs w:val="22"/>
              </w:rPr>
              <w:t>Experience in delivering training, presentations, or educational sessions to diverse professional groups.</w:t>
            </w: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0270F8D4" w14:textId="77777777" w:rsidR="00B56072" w:rsidRPr="00B56072" w:rsidRDefault="00B56072" w:rsidP="00B56072">
            <w:pPr>
              <w:pStyle w:val="ListParagraph"/>
              <w:numPr>
                <w:ilvl w:val="0"/>
                <w:numId w:val="4"/>
              </w:numPr>
              <w:rPr>
                <w:rFonts w:ascii="Arial" w:hAnsi="Arial" w:cs="Arial"/>
                <w:sz w:val="22"/>
                <w:szCs w:val="22"/>
              </w:rPr>
            </w:pPr>
            <w:r w:rsidRPr="00B56072">
              <w:rPr>
                <w:rFonts w:ascii="Arial" w:hAnsi="Arial" w:cs="Arial"/>
                <w:sz w:val="22"/>
                <w:szCs w:val="22"/>
              </w:rPr>
              <w:t>Specialist End-of-Life Care Knowledge</w:t>
            </w:r>
          </w:p>
          <w:p w14:paraId="430687F3" w14:textId="77777777" w:rsidR="00B56072" w:rsidRPr="00B56072" w:rsidRDefault="00B56072" w:rsidP="00B56072">
            <w:pPr>
              <w:pStyle w:val="ListParagraph"/>
              <w:numPr>
                <w:ilvl w:val="0"/>
                <w:numId w:val="4"/>
              </w:numPr>
              <w:rPr>
                <w:rFonts w:ascii="Arial" w:hAnsi="Arial" w:cs="Arial"/>
                <w:sz w:val="22"/>
                <w:szCs w:val="22"/>
              </w:rPr>
            </w:pPr>
            <w:r w:rsidRPr="00B56072">
              <w:rPr>
                <w:rFonts w:ascii="Arial" w:hAnsi="Arial" w:cs="Arial"/>
                <w:sz w:val="22"/>
                <w:szCs w:val="22"/>
              </w:rPr>
              <w:t>Additional training or certification in palliative or end-of-life care.</w:t>
            </w:r>
          </w:p>
          <w:p w14:paraId="774FF545" w14:textId="77777777" w:rsidR="00B56072" w:rsidRPr="00B56072" w:rsidRDefault="00B56072" w:rsidP="00B56072">
            <w:pPr>
              <w:pStyle w:val="ListParagraph"/>
              <w:numPr>
                <w:ilvl w:val="0"/>
                <w:numId w:val="4"/>
              </w:numPr>
              <w:rPr>
                <w:rFonts w:ascii="Arial" w:hAnsi="Arial" w:cs="Arial"/>
                <w:sz w:val="22"/>
                <w:szCs w:val="22"/>
              </w:rPr>
            </w:pPr>
            <w:r w:rsidRPr="00B56072">
              <w:rPr>
                <w:rFonts w:ascii="Arial" w:hAnsi="Arial" w:cs="Arial"/>
                <w:sz w:val="22"/>
                <w:szCs w:val="22"/>
              </w:rPr>
              <w:t>Experience or training in quality improvement methodologies (e.g., QI, Lean, Six Sigma).</w:t>
            </w:r>
          </w:p>
          <w:p w14:paraId="6669CBBF" w14:textId="77777777" w:rsidR="00B56072" w:rsidRDefault="00B56072" w:rsidP="00B56072">
            <w:pPr>
              <w:pStyle w:val="ListParagraph"/>
              <w:numPr>
                <w:ilvl w:val="0"/>
                <w:numId w:val="4"/>
              </w:numPr>
              <w:rPr>
                <w:rFonts w:ascii="Arial" w:hAnsi="Arial" w:cs="Arial"/>
                <w:sz w:val="22"/>
                <w:szCs w:val="22"/>
              </w:rPr>
            </w:pPr>
            <w:r w:rsidRPr="00B56072">
              <w:rPr>
                <w:rFonts w:ascii="Arial" w:hAnsi="Arial" w:cs="Arial"/>
                <w:sz w:val="22"/>
                <w:szCs w:val="22"/>
              </w:rPr>
              <w:t>Knowledge of data protection, information governance, and confidentiality in health and social care.</w:t>
            </w:r>
          </w:p>
          <w:p w14:paraId="6512BC52" w14:textId="29AD58BA" w:rsidR="006D28D2" w:rsidRPr="00895BB9" w:rsidRDefault="00895BB9" w:rsidP="00895BB9">
            <w:pPr>
              <w:pStyle w:val="ListParagraph"/>
              <w:numPr>
                <w:ilvl w:val="0"/>
                <w:numId w:val="4"/>
              </w:numPr>
              <w:rPr>
                <w:rFonts w:ascii="Arial" w:hAnsi="Arial" w:cs="Arial"/>
                <w:sz w:val="22"/>
                <w:szCs w:val="22"/>
              </w:rPr>
            </w:pPr>
            <w:r w:rsidRPr="00895BB9">
              <w:rPr>
                <w:rFonts w:ascii="Arial" w:hAnsi="Arial" w:cs="Arial"/>
                <w:sz w:val="22"/>
                <w:szCs w:val="22"/>
              </w:rPr>
              <w:t>Experience supporting the implementation of new systems, processes, or service improvements.</w:t>
            </w:r>
          </w:p>
        </w:tc>
      </w:tr>
      <w:tr w:rsidR="002B6140" w:rsidRPr="00196EA2" w14:paraId="55BACE82" w14:textId="77777777" w:rsidTr="0AC55106">
        <w:trPr>
          <w:trHeight w:val="774"/>
        </w:trPr>
        <w:tc>
          <w:tcPr>
            <w:tcW w:w="18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24BAB0FD" w14:textId="77777777" w:rsidR="002B6140" w:rsidRPr="005C28EB" w:rsidRDefault="002B6140" w:rsidP="00AB6B14">
            <w:pPr>
              <w:rPr>
                <w:rFonts w:ascii="Arial" w:hAnsi="Arial" w:cs="Arial"/>
                <w:sz w:val="22"/>
                <w:szCs w:val="22"/>
              </w:rPr>
            </w:pPr>
            <w:r w:rsidRPr="005C28EB">
              <w:rPr>
                <w:rFonts w:ascii="Arial" w:hAnsi="Arial" w:cs="Arial"/>
                <w:sz w:val="22"/>
                <w:szCs w:val="22"/>
              </w:rPr>
              <w:t>Skills &amp; Knowledge</w:t>
            </w:r>
          </w:p>
          <w:p w14:paraId="2924963B" w14:textId="77777777" w:rsidR="002B6140" w:rsidRPr="005C28EB" w:rsidRDefault="002B6140" w:rsidP="00AB6B14">
            <w:pPr>
              <w:spacing w:before="60" w:after="60"/>
              <w:jc w:val="both"/>
              <w:rPr>
                <w:rFonts w:ascii="Arial" w:hAnsi="Arial" w:cs="Arial"/>
                <w:sz w:val="22"/>
                <w:szCs w:val="22"/>
                <w:lang w:eastAsia="en-GB"/>
              </w:rPr>
            </w:pP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603B75B3" w14:textId="45D5AD4D" w:rsidR="00731B12" w:rsidRPr="00DC4663" w:rsidRDefault="00731B12" w:rsidP="00DC4663">
            <w:pPr>
              <w:pStyle w:val="ListParagraph"/>
              <w:numPr>
                <w:ilvl w:val="0"/>
                <w:numId w:val="5"/>
              </w:numPr>
              <w:rPr>
                <w:rFonts w:ascii="Arial" w:hAnsi="Arial" w:cs="Arial"/>
                <w:sz w:val="22"/>
                <w:szCs w:val="22"/>
              </w:rPr>
            </w:pPr>
            <w:r w:rsidRPr="00731B12">
              <w:rPr>
                <w:rFonts w:ascii="Arial" w:hAnsi="Arial" w:cs="Arial"/>
                <w:sz w:val="22"/>
                <w:szCs w:val="22"/>
              </w:rPr>
              <w:t>Strong IT skills, including experience with electronic patient records or digital care systems.</w:t>
            </w: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B01840A" w14:textId="07C56B18" w:rsidR="0018666A" w:rsidRPr="0018666A" w:rsidRDefault="0018666A" w:rsidP="0018666A">
            <w:pPr>
              <w:pStyle w:val="ListParagraph"/>
              <w:numPr>
                <w:ilvl w:val="0"/>
                <w:numId w:val="5"/>
              </w:numPr>
              <w:spacing w:before="60" w:after="60"/>
              <w:rPr>
                <w:rFonts w:ascii="Arial" w:hAnsi="Arial" w:cs="Arial"/>
                <w:sz w:val="22"/>
                <w:szCs w:val="22"/>
              </w:rPr>
            </w:pPr>
            <w:r w:rsidRPr="0018666A">
              <w:rPr>
                <w:rFonts w:ascii="Arial" w:hAnsi="Arial" w:cs="Arial"/>
                <w:sz w:val="22"/>
                <w:szCs w:val="22"/>
              </w:rPr>
              <w:t>Information Governance</w:t>
            </w:r>
          </w:p>
          <w:p w14:paraId="2014B6F0" w14:textId="2942523A" w:rsidR="000C5ABF" w:rsidRPr="005E28E5" w:rsidRDefault="0018666A" w:rsidP="005E28E5">
            <w:pPr>
              <w:pStyle w:val="ListParagraph"/>
              <w:numPr>
                <w:ilvl w:val="0"/>
                <w:numId w:val="5"/>
              </w:numPr>
              <w:spacing w:before="60" w:after="60"/>
              <w:rPr>
                <w:rFonts w:ascii="Arial" w:hAnsi="Arial" w:cs="Arial"/>
                <w:sz w:val="22"/>
                <w:szCs w:val="22"/>
              </w:rPr>
            </w:pPr>
            <w:r w:rsidRPr="0018666A">
              <w:rPr>
                <w:rFonts w:ascii="Arial" w:hAnsi="Arial" w:cs="Arial"/>
                <w:sz w:val="22"/>
                <w:szCs w:val="22"/>
              </w:rPr>
              <w:t>NHS Software systems</w:t>
            </w:r>
          </w:p>
        </w:tc>
      </w:tr>
      <w:tr w:rsidR="002B6140" w:rsidRPr="00196EA2" w14:paraId="719F5EFA" w14:textId="77777777" w:rsidTr="0AC55106">
        <w:trPr>
          <w:trHeight w:val="730"/>
        </w:trPr>
        <w:tc>
          <w:tcPr>
            <w:tcW w:w="18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7A912957" w14:textId="77777777" w:rsidR="002B6140" w:rsidRPr="005C28EB" w:rsidRDefault="002B6140" w:rsidP="00AB6B14">
            <w:pPr>
              <w:spacing w:before="60" w:after="60"/>
              <w:jc w:val="both"/>
              <w:rPr>
                <w:rFonts w:ascii="Arial" w:hAnsi="Arial" w:cs="Arial"/>
                <w:sz w:val="22"/>
                <w:szCs w:val="22"/>
                <w:lang w:eastAsia="en-GB"/>
              </w:rPr>
            </w:pPr>
            <w:r w:rsidRPr="005C28EB">
              <w:rPr>
                <w:rFonts w:ascii="Arial" w:hAnsi="Arial" w:cs="Arial"/>
                <w:sz w:val="22"/>
                <w:szCs w:val="22"/>
                <w:lang w:eastAsia="en-GB"/>
              </w:rPr>
              <w:t>Communication</w:t>
            </w: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5C603091" w14:textId="77777777" w:rsidR="003D39E5" w:rsidRDefault="003D39E5" w:rsidP="002B6140">
            <w:pPr>
              <w:pStyle w:val="ListParagraph"/>
              <w:numPr>
                <w:ilvl w:val="0"/>
                <w:numId w:val="6"/>
              </w:numPr>
              <w:autoSpaceDE w:val="0"/>
              <w:autoSpaceDN w:val="0"/>
              <w:adjustRightInd w:val="0"/>
              <w:ind w:left="180" w:hanging="180"/>
              <w:rPr>
                <w:rFonts w:ascii="Arial" w:hAnsi="Arial" w:cs="Arial"/>
                <w:sz w:val="22"/>
                <w:szCs w:val="22"/>
              </w:rPr>
            </w:pPr>
            <w:r w:rsidRPr="003D39E5">
              <w:rPr>
                <w:rFonts w:ascii="Arial" w:hAnsi="Arial" w:cs="Arial"/>
                <w:sz w:val="22"/>
                <w:szCs w:val="22"/>
              </w:rPr>
              <w:t>Excellent verbal and written communication skills, with the ability to engage and influence a wide range of stakeholders.</w:t>
            </w:r>
          </w:p>
          <w:p w14:paraId="4CF666D0" w14:textId="5920DA36" w:rsidR="009203C3" w:rsidRPr="005C7018" w:rsidRDefault="009203C3" w:rsidP="002B6140">
            <w:pPr>
              <w:pStyle w:val="ListParagraph"/>
              <w:numPr>
                <w:ilvl w:val="0"/>
                <w:numId w:val="6"/>
              </w:numPr>
              <w:autoSpaceDE w:val="0"/>
              <w:autoSpaceDN w:val="0"/>
              <w:adjustRightInd w:val="0"/>
              <w:ind w:left="180" w:hanging="180"/>
              <w:rPr>
                <w:rFonts w:ascii="Arial" w:hAnsi="Arial" w:cs="Arial"/>
                <w:sz w:val="22"/>
                <w:szCs w:val="22"/>
              </w:rPr>
            </w:pPr>
            <w:r>
              <w:rPr>
                <w:rFonts w:ascii="Arial" w:hAnsi="Arial" w:cs="Arial"/>
                <w:sz w:val="22"/>
                <w:szCs w:val="22"/>
              </w:rPr>
              <w:t>Effective interpersonal skills</w:t>
            </w: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56DA4F7C" w14:textId="24CF983B" w:rsidR="00DC4792" w:rsidRPr="003C37C3" w:rsidRDefault="00DC4792"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Skills in training groups</w:t>
            </w:r>
          </w:p>
          <w:p w14:paraId="23D30624" w14:textId="22D697C0" w:rsidR="002B6140" w:rsidRPr="003C37C3" w:rsidRDefault="00DC4792"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Skills in negotiating</w:t>
            </w:r>
            <w:r w:rsidR="00B234A5" w:rsidRPr="003C37C3">
              <w:rPr>
                <w:rFonts w:ascii="Arial" w:hAnsi="Arial" w:cs="Arial"/>
                <w:sz w:val="22"/>
                <w:szCs w:val="22"/>
              </w:rPr>
              <w:t xml:space="preserve"> </w:t>
            </w:r>
            <w:r w:rsidR="001D1AF9" w:rsidRPr="003C37C3">
              <w:rPr>
                <w:rFonts w:ascii="Arial" w:hAnsi="Arial" w:cs="Arial"/>
                <w:sz w:val="22"/>
                <w:szCs w:val="22"/>
              </w:rPr>
              <w:t>tenders and contracts.</w:t>
            </w:r>
          </w:p>
        </w:tc>
      </w:tr>
      <w:tr w:rsidR="002B6140" w:rsidRPr="00196EA2" w14:paraId="0CB5D82E" w14:textId="77777777" w:rsidTr="0AC55106">
        <w:trPr>
          <w:trHeight w:val="507"/>
        </w:trPr>
        <w:tc>
          <w:tcPr>
            <w:tcW w:w="18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0A0B9D1A" w14:textId="77777777" w:rsidR="002B6140" w:rsidRPr="005C28EB" w:rsidRDefault="002B6140" w:rsidP="00AB6B14">
            <w:pPr>
              <w:spacing w:before="60" w:after="60"/>
              <w:jc w:val="both"/>
              <w:rPr>
                <w:rFonts w:ascii="Arial" w:hAnsi="Arial" w:cs="Arial"/>
                <w:sz w:val="22"/>
                <w:szCs w:val="22"/>
                <w:lang w:eastAsia="en-GB"/>
              </w:rPr>
            </w:pPr>
            <w:r w:rsidRPr="005C28EB">
              <w:rPr>
                <w:rFonts w:ascii="Arial" w:hAnsi="Arial" w:cs="Arial"/>
                <w:sz w:val="22"/>
                <w:szCs w:val="22"/>
                <w:lang w:eastAsia="en-GB"/>
              </w:rPr>
              <w:t xml:space="preserve">Qualities </w:t>
            </w:r>
          </w:p>
          <w:p w14:paraId="7A96A0B8" w14:textId="77777777" w:rsidR="002B6140" w:rsidRPr="005C28EB" w:rsidRDefault="002B6140" w:rsidP="00AB6B14">
            <w:pPr>
              <w:spacing w:before="60" w:after="60"/>
              <w:jc w:val="both"/>
              <w:rPr>
                <w:rFonts w:ascii="Arial" w:hAnsi="Arial" w:cs="Arial"/>
                <w:sz w:val="22"/>
                <w:szCs w:val="22"/>
                <w:lang w:eastAsia="en-GB"/>
              </w:rPr>
            </w:pP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383BC8B" w14:textId="1093D737" w:rsidR="00941397" w:rsidRPr="003C37C3" w:rsidRDefault="00941397"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Flexible and positive</w:t>
            </w:r>
          </w:p>
          <w:p w14:paraId="2FE5068D" w14:textId="23D54D92" w:rsidR="00941397" w:rsidRPr="003C37C3" w:rsidRDefault="00941397"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Responsible</w:t>
            </w:r>
          </w:p>
          <w:p w14:paraId="003911D7" w14:textId="2976418E" w:rsidR="00941397" w:rsidRPr="003C37C3" w:rsidRDefault="00941397"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Well organised</w:t>
            </w:r>
          </w:p>
          <w:p w14:paraId="10A5F037" w14:textId="77777777" w:rsidR="00FD5E5A" w:rsidRDefault="00FD5E5A" w:rsidP="003C37C3">
            <w:pPr>
              <w:pStyle w:val="ListParagraph"/>
              <w:numPr>
                <w:ilvl w:val="0"/>
                <w:numId w:val="6"/>
              </w:numPr>
              <w:spacing w:before="60" w:after="60"/>
              <w:rPr>
                <w:rFonts w:ascii="Arial" w:hAnsi="Arial" w:cs="Arial"/>
                <w:sz w:val="22"/>
                <w:szCs w:val="22"/>
              </w:rPr>
            </w:pPr>
            <w:r w:rsidRPr="00FD5E5A">
              <w:rPr>
                <w:rFonts w:ascii="Arial" w:hAnsi="Arial" w:cs="Arial"/>
                <w:sz w:val="22"/>
                <w:szCs w:val="22"/>
              </w:rPr>
              <w:t>Full, valid UK driving licence</w:t>
            </w:r>
          </w:p>
          <w:p w14:paraId="715DC4FF" w14:textId="77777777" w:rsidR="002B6140" w:rsidRDefault="00941397"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Self-motivated</w:t>
            </w:r>
          </w:p>
          <w:p w14:paraId="738BC2B5" w14:textId="4FF483F7" w:rsidR="004E5B8E" w:rsidRPr="004E5B8E" w:rsidRDefault="004E5B8E" w:rsidP="004E5B8E">
            <w:pPr>
              <w:pStyle w:val="ListParagraph"/>
              <w:numPr>
                <w:ilvl w:val="0"/>
                <w:numId w:val="6"/>
              </w:numPr>
              <w:spacing w:before="60" w:after="60"/>
              <w:rPr>
                <w:rFonts w:ascii="Arial" w:hAnsi="Arial" w:cs="Arial"/>
                <w:sz w:val="22"/>
                <w:szCs w:val="22"/>
              </w:rPr>
            </w:pPr>
            <w:r w:rsidRPr="004E5B8E">
              <w:rPr>
                <w:rFonts w:ascii="Arial" w:hAnsi="Arial" w:cs="Arial"/>
                <w:sz w:val="22"/>
                <w:szCs w:val="22"/>
              </w:rPr>
              <w:t>Ability to work effectively under pressure, to deadlines and to prioritise workload</w:t>
            </w:r>
            <w:r>
              <w:rPr>
                <w:rFonts w:ascii="Arial" w:hAnsi="Arial" w:cs="Arial"/>
                <w:sz w:val="22"/>
                <w:szCs w:val="22"/>
              </w:rPr>
              <w:t>s</w:t>
            </w:r>
            <w:r w:rsidRPr="004E5B8E">
              <w:rPr>
                <w:rFonts w:ascii="Arial" w:hAnsi="Arial" w:cs="Arial"/>
                <w:sz w:val="22"/>
                <w:szCs w:val="22"/>
              </w:rPr>
              <w:t>.</w:t>
            </w:r>
          </w:p>
          <w:p w14:paraId="53B97D68" w14:textId="77777777" w:rsidR="004E5B8E" w:rsidRPr="004E5B8E" w:rsidRDefault="004E5B8E" w:rsidP="004E5B8E">
            <w:pPr>
              <w:pStyle w:val="ListParagraph"/>
              <w:numPr>
                <w:ilvl w:val="0"/>
                <w:numId w:val="6"/>
              </w:numPr>
              <w:spacing w:before="60" w:after="60"/>
              <w:rPr>
                <w:rFonts w:ascii="Arial" w:hAnsi="Arial" w:cs="Arial"/>
                <w:sz w:val="22"/>
                <w:szCs w:val="22"/>
              </w:rPr>
            </w:pPr>
            <w:r w:rsidRPr="004E5B8E">
              <w:rPr>
                <w:rFonts w:ascii="Arial" w:hAnsi="Arial" w:cs="Arial"/>
                <w:sz w:val="22"/>
                <w:szCs w:val="22"/>
              </w:rPr>
              <w:t>Ability to work effectively as part of a team with good interpersonal skills.</w:t>
            </w:r>
          </w:p>
          <w:p w14:paraId="0E0CEF1A" w14:textId="77777777" w:rsidR="004E5B8E" w:rsidRPr="004E5B8E" w:rsidRDefault="004E5B8E" w:rsidP="004E5B8E">
            <w:pPr>
              <w:pStyle w:val="ListParagraph"/>
              <w:numPr>
                <w:ilvl w:val="0"/>
                <w:numId w:val="6"/>
              </w:numPr>
              <w:spacing w:before="60" w:after="60"/>
              <w:rPr>
                <w:rFonts w:ascii="Arial" w:hAnsi="Arial" w:cs="Arial"/>
                <w:sz w:val="22"/>
                <w:szCs w:val="22"/>
              </w:rPr>
            </w:pPr>
            <w:r w:rsidRPr="004E5B8E">
              <w:rPr>
                <w:rFonts w:ascii="Arial" w:hAnsi="Arial" w:cs="Arial"/>
                <w:sz w:val="22"/>
                <w:szCs w:val="22"/>
              </w:rPr>
              <w:t>Demonstrable commitment to own continuous professional development.</w:t>
            </w:r>
          </w:p>
          <w:p w14:paraId="629C0848" w14:textId="64C2A999" w:rsidR="001304B9" w:rsidRPr="00CA012D" w:rsidRDefault="004E5B8E" w:rsidP="00CA012D">
            <w:pPr>
              <w:pStyle w:val="ListParagraph"/>
              <w:numPr>
                <w:ilvl w:val="0"/>
                <w:numId w:val="6"/>
              </w:numPr>
              <w:spacing w:before="60" w:after="60"/>
              <w:rPr>
                <w:rFonts w:ascii="Arial" w:hAnsi="Arial" w:cs="Arial"/>
                <w:sz w:val="22"/>
                <w:szCs w:val="22"/>
              </w:rPr>
            </w:pPr>
            <w:r w:rsidRPr="004E5B8E">
              <w:rPr>
                <w:rFonts w:ascii="Arial" w:hAnsi="Arial" w:cs="Arial"/>
                <w:sz w:val="22"/>
                <w:szCs w:val="22"/>
              </w:rPr>
              <w:t>Ability to travel independently to other sites.</w:t>
            </w:r>
          </w:p>
        </w:tc>
        <w:tc>
          <w:tcPr>
            <w:tcW w:w="4111"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1D47E96B" w14:textId="49B216E5" w:rsidR="003C37C3" w:rsidRPr="003C37C3" w:rsidRDefault="003C37C3"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Creative</w:t>
            </w:r>
          </w:p>
          <w:p w14:paraId="16F694C4" w14:textId="3DA69DF0" w:rsidR="002B6140" w:rsidRPr="003C37C3" w:rsidRDefault="003C37C3" w:rsidP="003C37C3">
            <w:pPr>
              <w:pStyle w:val="ListParagraph"/>
              <w:numPr>
                <w:ilvl w:val="0"/>
                <w:numId w:val="6"/>
              </w:numPr>
              <w:spacing w:before="60" w:after="60"/>
              <w:rPr>
                <w:rFonts w:ascii="Arial" w:hAnsi="Arial" w:cs="Arial"/>
                <w:sz w:val="22"/>
                <w:szCs w:val="22"/>
              </w:rPr>
            </w:pPr>
            <w:r w:rsidRPr="003C37C3">
              <w:rPr>
                <w:rFonts w:ascii="Arial" w:hAnsi="Arial" w:cs="Arial"/>
                <w:sz w:val="22"/>
                <w:szCs w:val="22"/>
              </w:rPr>
              <w:t>Humorous</w:t>
            </w:r>
          </w:p>
        </w:tc>
      </w:tr>
    </w:tbl>
    <w:p w14:paraId="3733204C" w14:textId="77777777" w:rsidR="002B6140" w:rsidRDefault="002B6140" w:rsidP="002B6140">
      <w:pPr>
        <w:rPr>
          <w:rFonts w:ascii="Century Gothic" w:hAnsi="Century Gothic" w:cs="Times New Roman"/>
        </w:rPr>
      </w:pPr>
    </w:p>
    <w:tbl>
      <w:tblPr>
        <w:tblW w:w="10065" w:type="dxa"/>
        <w:tblInd w:w="-567" w:type="dxa"/>
        <w:tblLook w:val="04A0" w:firstRow="1" w:lastRow="0" w:firstColumn="1" w:lastColumn="0" w:noHBand="0" w:noVBand="1"/>
      </w:tblPr>
      <w:tblGrid>
        <w:gridCol w:w="1687"/>
        <w:gridCol w:w="3152"/>
        <w:gridCol w:w="3152"/>
        <w:gridCol w:w="2074"/>
      </w:tblGrid>
      <w:tr w:rsidR="002B6140" w:rsidRPr="00AB409C" w14:paraId="2B796822" w14:textId="77777777" w:rsidTr="006A1CC6">
        <w:trPr>
          <w:trHeight w:val="96"/>
        </w:trPr>
        <w:tc>
          <w:tcPr>
            <w:tcW w:w="1687" w:type="dxa"/>
            <w:tcBorders>
              <w:top w:val="nil"/>
              <w:left w:val="nil"/>
              <w:bottom w:val="nil"/>
              <w:right w:val="nil"/>
            </w:tcBorders>
            <w:noWrap/>
            <w:vAlign w:val="bottom"/>
          </w:tcPr>
          <w:p w14:paraId="3F6AD74E" w14:textId="77777777" w:rsidR="002B6140" w:rsidRPr="0029214C" w:rsidRDefault="002B6140" w:rsidP="00AB6B14">
            <w:pPr>
              <w:rPr>
                <w:rFonts w:ascii="Arial" w:eastAsia="Times New Roman" w:hAnsi="Arial" w:cs="Arial"/>
                <w:color w:val="000000"/>
                <w:sz w:val="18"/>
                <w:szCs w:val="18"/>
              </w:rPr>
            </w:pPr>
          </w:p>
        </w:tc>
        <w:tc>
          <w:tcPr>
            <w:tcW w:w="8378" w:type="dxa"/>
            <w:gridSpan w:val="3"/>
            <w:tcBorders>
              <w:top w:val="nil"/>
              <w:left w:val="nil"/>
              <w:bottom w:val="nil"/>
              <w:right w:val="nil"/>
            </w:tcBorders>
            <w:noWrap/>
            <w:vAlign w:val="bottom"/>
          </w:tcPr>
          <w:p w14:paraId="00D2A10F" w14:textId="77777777" w:rsidR="002B6140" w:rsidRPr="0029214C" w:rsidRDefault="002B6140" w:rsidP="00AB6B14">
            <w:pPr>
              <w:rPr>
                <w:rFonts w:ascii="Arial" w:eastAsia="Times New Roman" w:hAnsi="Arial" w:cs="Arial"/>
                <w:sz w:val="20"/>
                <w:szCs w:val="20"/>
              </w:rPr>
            </w:pPr>
          </w:p>
        </w:tc>
      </w:tr>
      <w:tr w:rsidR="002B6140" w:rsidRPr="00AB409C" w14:paraId="148659E9" w14:textId="77777777" w:rsidTr="006A1CC6">
        <w:trPr>
          <w:trHeight w:val="385"/>
        </w:trPr>
        <w:tc>
          <w:tcPr>
            <w:tcW w:w="4839" w:type="dxa"/>
            <w:gridSpan w:val="2"/>
            <w:tcBorders>
              <w:top w:val="single" w:sz="4" w:space="0" w:color="A6A6A6"/>
              <w:left w:val="single" w:sz="4" w:space="0" w:color="A6A6A6"/>
              <w:bottom w:val="single" w:sz="4" w:space="0" w:color="A6A6A6"/>
              <w:right w:val="single" w:sz="4" w:space="0" w:color="A6A6A6"/>
            </w:tcBorders>
            <w:shd w:val="clear" w:color="auto" w:fill="D0CECE" w:themeFill="background2" w:themeFillShade="E6"/>
            <w:vAlign w:val="center"/>
          </w:tcPr>
          <w:p w14:paraId="6B9CB638" w14:textId="77777777" w:rsidR="002B6140" w:rsidRPr="00BD56D5" w:rsidRDefault="002B6140" w:rsidP="00AB6B14">
            <w:pPr>
              <w:jc w:val="center"/>
              <w:rPr>
                <w:rFonts w:ascii="Arial" w:eastAsia="Times New Roman" w:hAnsi="Arial" w:cs="Arial"/>
                <w:b/>
                <w:bCs/>
                <w:sz w:val="18"/>
                <w:szCs w:val="18"/>
              </w:rPr>
            </w:pPr>
            <w:r w:rsidRPr="00BD56D5">
              <w:rPr>
                <w:rFonts w:ascii="Arial" w:eastAsia="Times New Roman" w:hAnsi="Arial" w:cs="Arial"/>
                <w:b/>
                <w:bCs/>
                <w:sz w:val="18"/>
                <w:szCs w:val="18"/>
              </w:rPr>
              <w:t xml:space="preserve">                             SIGNED</w:t>
            </w:r>
          </w:p>
        </w:tc>
        <w:tc>
          <w:tcPr>
            <w:tcW w:w="3152" w:type="dxa"/>
            <w:tcBorders>
              <w:top w:val="single" w:sz="4" w:space="0" w:color="A6A6A6"/>
              <w:left w:val="single" w:sz="4" w:space="0" w:color="A6A6A6"/>
              <w:bottom w:val="single" w:sz="4" w:space="0" w:color="A6A6A6"/>
              <w:right w:val="single" w:sz="4" w:space="0" w:color="A6A6A6"/>
            </w:tcBorders>
            <w:shd w:val="clear" w:color="auto" w:fill="D0CECE" w:themeFill="background2" w:themeFillShade="E6"/>
            <w:vAlign w:val="center"/>
          </w:tcPr>
          <w:p w14:paraId="76076DD3" w14:textId="77777777" w:rsidR="002B6140" w:rsidRPr="00BD56D5" w:rsidRDefault="002B6140" w:rsidP="00AB6B14">
            <w:pPr>
              <w:jc w:val="center"/>
              <w:rPr>
                <w:rFonts w:ascii="Arial" w:eastAsia="Times New Roman" w:hAnsi="Arial" w:cs="Arial"/>
                <w:b/>
                <w:bCs/>
                <w:sz w:val="18"/>
                <w:szCs w:val="18"/>
              </w:rPr>
            </w:pPr>
            <w:r w:rsidRPr="00BD56D5">
              <w:rPr>
                <w:rFonts w:ascii="Arial" w:eastAsia="Times New Roman" w:hAnsi="Arial" w:cs="Arial"/>
                <w:b/>
                <w:bCs/>
                <w:sz w:val="18"/>
                <w:szCs w:val="18"/>
              </w:rPr>
              <w:t>PRINT NAME</w:t>
            </w:r>
          </w:p>
        </w:tc>
        <w:tc>
          <w:tcPr>
            <w:tcW w:w="2074" w:type="dxa"/>
            <w:tcBorders>
              <w:top w:val="single" w:sz="4" w:space="0" w:color="A6A6A6"/>
              <w:left w:val="single" w:sz="4" w:space="0" w:color="A6A6A6"/>
              <w:bottom w:val="single" w:sz="4" w:space="0" w:color="A6A6A6"/>
              <w:right w:val="single" w:sz="4" w:space="0" w:color="A6A6A6"/>
            </w:tcBorders>
            <w:shd w:val="clear" w:color="auto" w:fill="D0CECE" w:themeFill="background2" w:themeFillShade="E6"/>
            <w:vAlign w:val="center"/>
          </w:tcPr>
          <w:p w14:paraId="160D3A68" w14:textId="77777777" w:rsidR="002B6140" w:rsidRPr="00BD56D5" w:rsidRDefault="002B6140" w:rsidP="00AB6B14">
            <w:pPr>
              <w:jc w:val="center"/>
              <w:rPr>
                <w:rFonts w:ascii="Arial" w:eastAsia="Times New Roman" w:hAnsi="Arial" w:cs="Arial"/>
                <w:b/>
                <w:bCs/>
                <w:sz w:val="18"/>
                <w:szCs w:val="18"/>
              </w:rPr>
            </w:pPr>
            <w:r w:rsidRPr="00BD56D5">
              <w:rPr>
                <w:rFonts w:ascii="Arial" w:eastAsia="Times New Roman" w:hAnsi="Arial" w:cs="Arial"/>
                <w:b/>
                <w:bCs/>
                <w:sz w:val="18"/>
                <w:szCs w:val="18"/>
              </w:rPr>
              <w:t>DATE</w:t>
            </w:r>
          </w:p>
        </w:tc>
      </w:tr>
      <w:tr w:rsidR="009F67AA" w:rsidRPr="00AB409C" w14:paraId="3C260101" w14:textId="77777777" w:rsidTr="006A1CC6">
        <w:trPr>
          <w:trHeight w:val="675"/>
        </w:trPr>
        <w:tc>
          <w:tcPr>
            <w:tcW w:w="1687" w:type="dxa"/>
            <w:tcBorders>
              <w:top w:val="nil"/>
              <w:left w:val="single" w:sz="4" w:space="0" w:color="A6A6A6"/>
              <w:bottom w:val="single" w:sz="4" w:space="0" w:color="A6A6A6"/>
              <w:right w:val="single" w:sz="4" w:space="0" w:color="A6A6A6"/>
            </w:tcBorders>
            <w:shd w:val="clear" w:color="auto" w:fill="D0CECE" w:themeFill="background2" w:themeFillShade="E6"/>
            <w:vAlign w:val="center"/>
          </w:tcPr>
          <w:p w14:paraId="013406FB" w14:textId="77777777" w:rsidR="002B6140" w:rsidRPr="00BD56D5" w:rsidRDefault="002B6140" w:rsidP="00AB6B14">
            <w:pPr>
              <w:jc w:val="center"/>
              <w:rPr>
                <w:rFonts w:ascii="Arial" w:eastAsia="Times New Roman" w:hAnsi="Arial" w:cs="Arial"/>
                <w:b/>
                <w:bCs/>
                <w:sz w:val="16"/>
                <w:szCs w:val="16"/>
              </w:rPr>
            </w:pPr>
            <w:r w:rsidRPr="00BD56D5">
              <w:rPr>
                <w:rFonts w:ascii="Arial" w:eastAsia="Times New Roman" w:hAnsi="Arial" w:cs="Arial"/>
                <w:b/>
                <w:bCs/>
                <w:sz w:val="16"/>
                <w:szCs w:val="16"/>
              </w:rPr>
              <w:lastRenderedPageBreak/>
              <w:t>EMPLOYEE</w:t>
            </w:r>
          </w:p>
        </w:tc>
        <w:tc>
          <w:tcPr>
            <w:tcW w:w="3152" w:type="dxa"/>
            <w:tcBorders>
              <w:top w:val="nil"/>
              <w:left w:val="nil"/>
              <w:bottom w:val="single" w:sz="4" w:space="0" w:color="A6A6A6"/>
              <w:right w:val="single" w:sz="4" w:space="0" w:color="A6A6A6"/>
            </w:tcBorders>
            <w:shd w:val="clear" w:color="auto" w:fill="FFFFFF" w:themeFill="background1"/>
            <w:vAlign w:val="center"/>
          </w:tcPr>
          <w:p w14:paraId="43FC7BAA" w14:textId="77777777" w:rsidR="002B6140" w:rsidRPr="00BD56D5" w:rsidRDefault="002B6140" w:rsidP="00AB6B14">
            <w:pPr>
              <w:rPr>
                <w:rFonts w:ascii="Arial" w:eastAsia="Times New Roman" w:hAnsi="Arial" w:cs="Arial"/>
                <w:sz w:val="18"/>
                <w:szCs w:val="18"/>
              </w:rPr>
            </w:pPr>
          </w:p>
        </w:tc>
        <w:tc>
          <w:tcPr>
            <w:tcW w:w="3152" w:type="dxa"/>
            <w:tcBorders>
              <w:top w:val="nil"/>
              <w:left w:val="nil"/>
              <w:bottom w:val="single" w:sz="4" w:space="0" w:color="A6A6A6"/>
              <w:right w:val="single" w:sz="4" w:space="0" w:color="A6A6A6"/>
            </w:tcBorders>
            <w:shd w:val="clear" w:color="auto" w:fill="FFFFFF" w:themeFill="background1"/>
            <w:vAlign w:val="center"/>
          </w:tcPr>
          <w:p w14:paraId="4820F03E" w14:textId="77777777" w:rsidR="002B6140" w:rsidRPr="00BD56D5" w:rsidRDefault="002B6140" w:rsidP="00AB6B14">
            <w:pPr>
              <w:rPr>
                <w:rFonts w:ascii="Arial" w:eastAsia="Times New Roman" w:hAnsi="Arial" w:cs="Arial"/>
                <w:sz w:val="18"/>
                <w:szCs w:val="18"/>
              </w:rPr>
            </w:pPr>
          </w:p>
        </w:tc>
        <w:tc>
          <w:tcPr>
            <w:tcW w:w="2074" w:type="dxa"/>
            <w:tcBorders>
              <w:top w:val="nil"/>
              <w:left w:val="nil"/>
              <w:bottom w:val="single" w:sz="4" w:space="0" w:color="A6A6A6"/>
              <w:right w:val="single" w:sz="4" w:space="0" w:color="A6A6A6"/>
            </w:tcBorders>
            <w:shd w:val="clear" w:color="auto" w:fill="FFFFFF" w:themeFill="background1"/>
            <w:vAlign w:val="center"/>
          </w:tcPr>
          <w:p w14:paraId="32AD4467" w14:textId="77777777" w:rsidR="002B6140" w:rsidRPr="00BD56D5" w:rsidRDefault="002B6140" w:rsidP="00AB6B14">
            <w:pPr>
              <w:rPr>
                <w:rFonts w:ascii="Arial" w:eastAsia="Times New Roman" w:hAnsi="Arial" w:cs="Arial"/>
                <w:sz w:val="18"/>
                <w:szCs w:val="18"/>
              </w:rPr>
            </w:pPr>
          </w:p>
        </w:tc>
      </w:tr>
    </w:tbl>
    <w:p w14:paraId="5631107F" w14:textId="77777777" w:rsidR="002B6140" w:rsidRDefault="002B6140"/>
    <w:sectPr w:rsidR="002B6140" w:rsidSect="005B68CF">
      <w:headerReference w:type="default" r:id="rId1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F5D7B" w14:textId="77777777" w:rsidR="009A32EE" w:rsidRDefault="009A32EE" w:rsidP="002B6140">
      <w:r>
        <w:separator/>
      </w:r>
    </w:p>
  </w:endnote>
  <w:endnote w:type="continuationSeparator" w:id="0">
    <w:p w14:paraId="15F60A0B" w14:textId="77777777" w:rsidR="009A32EE" w:rsidRDefault="009A32EE" w:rsidP="002B6140">
      <w:r>
        <w:continuationSeparator/>
      </w:r>
    </w:p>
  </w:endnote>
  <w:endnote w:type="continuationNotice" w:id="1">
    <w:p w14:paraId="6B90D1D0" w14:textId="77777777" w:rsidR="009A32EE" w:rsidRDefault="009A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0BC2" w14:textId="77777777" w:rsidR="009A32EE" w:rsidRDefault="009A32EE" w:rsidP="002B6140">
      <w:r>
        <w:separator/>
      </w:r>
    </w:p>
  </w:footnote>
  <w:footnote w:type="continuationSeparator" w:id="0">
    <w:p w14:paraId="42154689" w14:textId="77777777" w:rsidR="009A32EE" w:rsidRDefault="009A32EE" w:rsidP="002B6140">
      <w:r>
        <w:continuationSeparator/>
      </w:r>
    </w:p>
  </w:footnote>
  <w:footnote w:type="continuationNotice" w:id="1">
    <w:p w14:paraId="3B5FED1B" w14:textId="77777777" w:rsidR="009A32EE" w:rsidRDefault="009A3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5095" w14:textId="0DF5E63D" w:rsidR="002B6140" w:rsidRDefault="002B6140">
    <w:pPr>
      <w:pStyle w:val="Header"/>
    </w:pPr>
    <w:r w:rsidRPr="007A19C2">
      <w:rPr>
        <w:noProof/>
      </w:rPr>
      <w:drawing>
        <wp:anchor distT="0" distB="0" distL="114300" distR="114300" simplePos="0" relativeHeight="251658240" behindDoc="0" locked="0" layoutInCell="1" allowOverlap="1" wp14:anchorId="2D8E64E3" wp14:editId="3038626E">
          <wp:simplePos x="0" y="0"/>
          <wp:positionH relativeFrom="column">
            <wp:posOffset>4691199</wp:posOffset>
          </wp:positionH>
          <wp:positionV relativeFrom="paragraph">
            <wp:posOffset>-210276</wp:posOffset>
          </wp:positionV>
          <wp:extent cx="1672235" cy="431296"/>
          <wp:effectExtent l="0" t="0" r="4445" b="6985"/>
          <wp:wrapNone/>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2235" cy="4312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1907"/>
    <w:multiLevelType w:val="hybridMultilevel"/>
    <w:tmpl w:val="5424760C"/>
    <w:lvl w:ilvl="0" w:tplc="08090001">
      <w:start w:val="1"/>
      <w:numFmt w:val="bullet"/>
      <w:lvlText w:val=""/>
      <w:lvlJc w:val="left"/>
      <w:pPr>
        <w:ind w:left="720" w:hanging="360"/>
      </w:pPr>
      <w:rPr>
        <w:rFonts w:ascii="Symbol" w:hAnsi="Symbol" w:hint="default"/>
      </w:rPr>
    </w:lvl>
    <w:lvl w:ilvl="1" w:tplc="B6266722">
      <w:numFmt w:val="bullet"/>
      <w:lvlText w:val="•"/>
      <w:lvlJc w:val="left"/>
      <w:pPr>
        <w:ind w:left="1450" w:hanging="37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347A"/>
    <w:multiLevelType w:val="hybridMultilevel"/>
    <w:tmpl w:val="B210B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31C82"/>
    <w:multiLevelType w:val="hybridMultilevel"/>
    <w:tmpl w:val="C5864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C67507"/>
    <w:multiLevelType w:val="hybridMultilevel"/>
    <w:tmpl w:val="1F4AA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D0075B"/>
    <w:multiLevelType w:val="hybridMultilevel"/>
    <w:tmpl w:val="E1A0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939FA"/>
    <w:multiLevelType w:val="hybridMultilevel"/>
    <w:tmpl w:val="EF729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A355A"/>
    <w:multiLevelType w:val="hybridMultilevel"/>
    <w:tmpl w:val="80FC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A3E62"/>
    <w:multiLevelType w:val="hybridMultilevel"/>
    <w:tmpl w:val="F14A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41D09"/>
    <w:multiLevelType w:val="hybridMultilevel"/>
    <w:tmpl w:val="19F8C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24187A"/>
    <w:multiLevelType w:val="hybridMultilevel"/>
    <w:tmpl w:val="77E04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0647F2"/>
    <w:multiLevelType w:val="hybridMultilevel"/>
    <w:tmpl w:val="AFACC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2E26E3"/>
    <w:multiLevelType w:val="hybridMultilevel"/>
    <w:tmpl w:val="00A0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34E50"/>
    <w:multiLevelType w:val="hybridMultilevel"/>
    <w:tmpl w:val="2602A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ED0CF8"/>
    <w:multiLevelType w:val="hybridMultilevel"/>
    <w:tmpl w:val="56240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441F2A"/>
    <w:multiLevelType w:val="hybridMultilevel"/>
    <w:tmpl w:val="A650D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C36103"/>
    <w:multiLevelType w:val="hybridMultilevel"/>
    <w:tmpl w:val="127C9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2A284C"/>
    <w:multiLevelType w:val="hybridMultilevel"/>
    <w:tmpl w:val="65304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4656D5"/>
    <w:multiLevelType w:val="hybridMultilevel"/>
    <w:tmpl w:val="F5D4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A2B1F"/>
    <w:multiLevelType w:val="hybridMultilevel"/>
    <w:tmpl w:val="17FC8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8C60A9"/>
    <w:multiLevelType w:val="hybridMultilevel"/>
    <w:tmpl w:val="F3EC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96337"/>
    <w:multiLevelType w:val="hybridMultilevel"/>
    <w:tmpl w:val="D04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909997">
    <w:abstractNumId w:val="19"/>
  </w:num>
  <w:num w:numId="2" w16cid:durableId="1953593126">
    <w:abstractNumId w:val="4"/>
  </w:num>
  <w:num w:numId="3" w16cid:durableId="522669666">
    <w:abstractNumId w:val="6"/>
  </w:num>
  <w:num w:numId="4" w16cid:durableId="1213691316">
    <w:abstractNumId w:val="3"/>
  </w:num>
  <w:num w:numId="5" w16cid:durableId="1343435417">
    <w:abstractNumId w:val="8"/>
  </w:num>
  <w:num w:numId="6" w16cid:durableId="1460880190">
    <w:abstractNumId w:val="0"/>
  </w:num>
  <w:num w:numId="7" w16cid:durableId="1386291273">
    <w:abstractNumId w:val="17"/>
  </w:num>
  <w:num w:numId="8" w16cid:durableId="933634969">
    <w:abstractNumId w:val="5"/>
  </w:num>
  <w:num w:numId="9" w16cid:durableId="1041058871">
    <w:abstractNumId w:val="7"/>
  </w:num>
  <w:num w:numId="10" w16cid:durableId="910769974">
    <w:abstractNumId w:val="10"/>
  </w:num>
  <w:num w:numId="11" w16cid:durableId="925387340">
    <w:abstractNumId w:val="20"/>
  </w:num>
  <w:num w:numId="12" w16cid:durableId="743379881">
    <w:abstractNumId w:val="16"/>
  </w:num>
  <w:num w:numId="13" w16cid:durableId="43335418">
    <w:abstractNumId w:val="11"/>
  </w:num>
  <w:num w:numId="14" w16cid:durableId="2108691749">
    <w:abstractNumId w:val="15"/>
  </w:num>
  <w:num w:numId="15" w16cid:durableId="276254843">
    <w:abstractNumId w:val="12"/>
  </w:num>
  <w:num w:numId="16" w16cid:durableId="704647139">
    <w:abstractNumId w:val="9"/>
  </w:num>
  <w:num w:numId="17" w16cid:durableId="384112033">
    <w:abstractNumId w:val="18"/>
  </w:num>
  <w:num w:numId="18" w16cid:durableId="963541070">
    <w:abstractNumId w:val="1"/>
  </w:num>
  <w:num w:numId="19" w16cid:durableId="1510606971">
    <w:abstractNumId w:val="2"/>
  </w:num>
  <w:num w:numId="20" w16cid:durableId="1554845921">
    <w:abstractNumId w:val="13"/>
  </w:num>
  <w:num w:numId="21" w16cid:durableId="627323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40"/>
    <w:rsid w:val="0001728A"/>
    <w:rsid w:val="000358EF"/>
    <w:rsid w:val="00052934"/>
    <w:rsid w:val="00055085"/>
    <w:rsid w:val="000613EE"/>
    <w:rsid w:val="0006586B"/>
    <w:rsid w:val="0007391A"/>
    <w:rsid w:val="00092944"/>
    <w:rsid w:val="000A49AA"/>
    <w:rsid w:val="000C39B8"/>
    <w:rsid w:val="000C5ABF"/>
    <w:rsid w:val="00106A04"/>
    <w:rsid w:val="00127336"/>
    <w:rsid w:val="001304B9"/>
    <w:rsid w:val="00142F4A"/>
    <w:rsid w:val="00180007"/>
    <w:rsid w:val="0018666A"/>
    <w:rsid w:val="0019179E"/>
    <w:rsid w:val="00192284"/>
    <w:rsid w:val="00194A2D"/>
    <w:rsid w:val="00194ECC"/>
    <w:rsid w:val="001A0957"/>
    <w:rsid w:val="001A7E7A"/>
    <w:rsid w:val="001B6417"/>
    <w:rsid w:val="001D0C5F"/>
    <w:rsid w:val="001D1962"/>
    <w:rsid w:val="001D1AF9"/>
    <w:rsid w:val="001F5587"/>
    <w:rsid w:val="00200844"/>
    <w:rsid w:val="00205CBD"/>
    <w:rsid w:val="0022578B"/>
    <w:rsid w:val="0022732E"/>
    <w:rsid w:val="00235830"/>
    <w:rsid w:val="00243196"/>
    <w:rsid w:val="00250D25"/>
    <w:rsid w:val="00255E5D"/>
    <w:rsid w:val="00256DAE"/>
    <w:rsid w:val="00267CD9"/>
    <w:rsid w:val="0029717A"/>
    <w:rsid w:val="002A43F7"/>
    <w:rsid w:val="002B6140"/>
    <w:rsid w:val="002C3684"/>
    <w:rsid w:val="002E336E"/>
    <w:rsid w:val="002E3E7D"/>
    <w:rsid w:val="002F0250"/>
    <w:rsid w:val="002F2ABA"/>
    <w:rsid w:val="002F4CBB"/>
    <w:rsid w:val="00310186"/>
    <w:rsid w:val="003119DB"/>
    <w:rsid w:val="003221E5"/>
    <w:rsid w:val="00331381"/>
    <w:rsid w:val="0034163A"/>
    <w:rsid w:val="00363C92"/>
    <w:rsid w:val="003647F2"/>
    <w:rsid w:val="003830E1"/>
    <w:rsid w:val="003A701F"/>
    <w:rsid w:val="003B49E0"/>
    <w:rsid w:val="003B58DD"/>
    <w:rsid w:val="003C37C3"/>
    <w:rsid w:val="003D39E5"/>
    <w:rsid w:val="003E0D17"/>
    <w:rsid w:val="003E2667"/>
    <w:rsid w:val="003E7E51"/>
    <w:rsid w:val="003F7174"/>
    <w:rsid w:val="004051F7"/>
    <w:rsid w:val="00446415"/>
    <w:rsid w:val="00451C5A"/>
    <w:rsid w:val="004A5325"/>
    <w:rsid w:val="004D54CF"/>
    <w:rsid w:val="004E25F2"/>
    <w:rsid w:val="004E5B8E"/>
    <w:rsid w:val="00512167"/>
    <w:rsid w:val="0056690A"/>
    <w:rsid w:val="00570A2B"/>
    <w:rsid w:val="00574950"/>
    <w:rsid w:val="00592A11"/>
    <w:rsid w:val="005977E8"/>
    <w:rsid w:val="005B0E9D"/>
    <w:rsid w:val="005B68CF"/>
    <w:rsid w:val="005D36BF"/>
    <w:rsid w:val="005E28E5"/>
    <w:rsid w:val="005E2B04"/>
    <w:rsid w:val="005E4DF7"/>
    <w:rsid w:val="005E6885"/>
    <w:rsid w:val="005F2BE3"/>
    <w:rsid w:val="00602547"/>
    <w:rsid w:val="00615A7F"/>
    <w:rsid w:val="00615F57"/>
    <w:rsid w:val="006212B1"/>
    <w:rsid w:val="00622603"/>
    <w:rsid w:val="00632FAB"/>
    <w:rsid w:val="006451CA"/>
    <w:rsid w:val="00647AF0"/>
    <w:rsid w:val="00654417"/>
    <w:rsid w:val="00664ED0"/>
    <w:rsid w:val="006679CA"/>
    <w:rsid w:val="00670265"/>
    <w:rsid w:val="006827E0"/>
    <w:rsid w:val="00682B9C"/>
    <w:rsid w:val="00684BF9"/>
    <w:rsid w:val="006A1CC6"/>
    <w:rsid w:val="006A4BD9"/>
    <w:rsid w:val="006B222C"/>
    <w:rsid w:val="006D28D2"/>
    <w:rsid w:val="006D6A66"/>
    <w:rsid w:val="006F77D3"/>
    <w:rsid w:val="00713E2A"/>
    <w:rsid w:val="00724C45"/>
    <w:rsid w:val="00731B12"/>
    <w:rsid w:val="00754231"/>
    <w:rsid w:val="00776FF2"/>
    <w:rsid w:val="007943FD"/>
    <w:rsid w:val="007B1DB3"/>
    <w:rsid w:val="007B3FF8"/>
    <w:rsid w:val="007C61BF"/>
    <w:rsid w:val="007D1AE5"/>
    <w:rsid w:val="0080016C"/>
    <w:rsid w:val="008170CB"/>
    <w:rsid w:val="00823B86"/>
    <w:rsid w:val="00824D53"/>
    <w:rsid w:val="008307CF"/>
    <w:rsid w:val="008638D0"/>
    <w:rsid w:val="00866AB6"/>
    <w:rsid w:val="008708B8"/>
    <w:rsid w:val="008919D0"/>
    <w:rsid w:val="00895BB9"/>
    <w:rsid w:val="008A2455"/>
    <w:rsid w:val="008C0D5A"/>
    <w:rsid w:val="009003DF"/>
    <w:rsid w:val="00904768"/>
    <w:rsid w:val="00907EF0"/>
    <w:rsid w:val="009203C3"/>
    <w:rsid w:val="00941397"/>
    <w:rsid w:val="00945148"/>
    <w:rsid w:val="00961627"/>
    <w:rsid w:val="00970D1C"/>
    <w:rsid w:val="00973413"/>
    <w:rsid w:val="00977B7E"/>
    <w:rsid w:val="009863B5"/>
    <w:rsid w:val="00987F08"/>
    <w:rsid w:val="009956D7"/>
    <w:rsid w:val="009A32EE"/>
    <w:rsid w:val="009C1DAF"/>
    <w:rsid w:val="009D3529"/>
    <w:rsid w:val="009F67AA"/>
    <w:rsid w:val="00A002FA"/>
    <w:rsid w:val="00A010AA"/>
    <w:rsid w:val="00A22C66"/>
    <w:rsid w:val="00A57E6A"/>
    <w:rsid w:val="00A9075D"/>
    <w:rsid w:val="00AA6437"/>
    <w:rsid w:val="00AA7C71"/>
    <w:rsid w:val="00AB53CE"/>
    <w:rsid w:val="00AB6B14"/>
    <w:rsid w:val="00AC5CAC"/>
    <w:rsid w:val="00AE0412"/>
    <w:rsid w:val="00B234A5"/>
    <w:rsid w:val="00B31F64"/>
    <w:rsid w:val="00B43C29"/>
    <w:rsid w:val="00B54420"/>
    <w:rsid w:val="00B56072"/>
    <w:rsid w:val="00B75D04"/>
    <w:rsid w:val="00BA21D2"/>
    <w:rsid w:val="00BA707E"/>
    <w:rsid w:val="00BB1E99"/>
    <w:rsid w:val="00BB555D"/>
    <w:rsid w:val="00BB71C8"/>
    <w:rsid w:val="00C10E5C"/>
    <w:rsid w:val="00C32892"/>
    <w:rsid w:val="00C45DE1"/>
    <w:rsid w:val="00C63102"/>
    <w:rsid w:val="00C6356C"/>
    <w:rsid w:val="00C64F5F"/>
    <w:rsid w:val="00C817CE"/>
    <w:rsid w:val="00C836CC"/>
    <w:rsid w:val="00C91D3D"/>
    <w:rsid w:val="00C9602A"/>
    <w:rsid w:val="00CA012D"/>
    <w:rsid w:val="00CA4C6E"/>
    <w:rsid w:val="00CD59A5"/>
    <w:rsid w:val="00CE6069"/>
    <w:rsid w:val="00CF0838"/>
    <w:rsid w:val="00CF0965"/>
    <w:rsid w:val="00CF1F78"/>
    <w:rsid w:val="00D00CB3"/>
    <w:rsid w:val="00D10C5E"/>
    <w:rsid w:val="00D868C9"/>
    <w:rsid w:val="00D87E0B"/>
    <w:rsid w:val="00D93C33"/>
    <w:rsid w:val="00D95E71"/>
    <w:rsid w:val="00DA0369"/>
    <w:rsid w:val="00DA4662"/>
    <w:rsid w:val="00DC4663"/>
    <w:rsid w:val="00DC4792"/>
    <w:rsid w:val="00DC4E39"/>
    <w:rsid w:val="00DD1EAD"/>
    <w:rsid w:val="00DD4E8D"/>
    <w:rsid w:val="00DD64CB"/>
    <w:rsid w:val="00E025E4"/>
    <w:rsid w:val="00E132A4"/>
    <w:rsid w:val="00E30258"/>
    <w:rsid w:val="00E345FE"/>
    <w:rsid w:val="00E5569F"/>
    <w:rsid w:val="00E75939"/>
    <w:rsid w:val="00E87A74"/>
    <w:rsid w:val="00E90DF7"/>
    <w:rsid w:val="00E93C0E"/>
    <w:rsid w:val="00E96886"/>
    <w:rsid w:val="00EA60B4"/>
    <w:rsid w:val="00EC112F"/>
    <w:rsid w:val="00ED3ECC"/>
    <w:rsid w:val="00EE1569"/>
    <w:rsid w:val="00EE19FD"/>
    <w:rsid w:val="00EF5BF3"/>
    <w:rsid w:val="00EF7146"/>
    <w:rsid w:val="00F0680C"/>
    <w:rsid w:val="00F24B26"/>
    <w:rsid w:val="00F3306F"/>
    <w:rsid w:val="00F3563D"/>
    <w:rsid w:val="00F372F2"/>
    <w:rsid w:val="00F46431"/>
    <w:rsid w:val="00F5397E"/>
    <w:rsid w:val="00F56327"/>
    <w:rsid w:val="00F73364"/>
    <w:rsid w:val="00F91E6C"/>
    <w:rsid w:val="00FA3BA2"/>
    <w:rsid w:val="00FD35FE"/>
    <w:rsid w:val="00FD53FD"/>
    <w:rsid w:val="00FD5E5A"/>
    <w:rsid w:val="00FE73D8"/>
    <w:rsid w:val="059EB551"/>
    <w:rsid w:val="0AC55106"/>
    <w:rsid w:val="1D8F7C3C"/>
    <w:rsid w:val="1F6D59FE"/>
    <w:rsid w:val="22FCAEFD"/>
    <w:rsid w:val="26216423"/>
    <w:rsid w:val="28B834E2"/>
    <w:rsid w:val="56DE1E10"/>
    <w:rsid w:val="7232D601"/>
    <w:rsid w:val="76221465"/>
    <w:rsid w:val="79D45517"/>
    <w:rsid w:val="7A69C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3E24"/>
  <w15:chartTrackingRefBased/>
  <w15:docId w15:val="{F01BCB80-998B-405F-92BF-783A65C7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40"/>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140"/>
    <w:pPr>
      <w:tabs>
        <w:tab w:val="center" w:pos="4513"/>
        <w:tab w:val="right" w:pos="9026"/>
      </w:tabs>
    </w:pPr>
  </w:style>
  <w:style w:type="character" w:customStyle="1" w:styleId="HeaderChar">
    <w:name w:val="Header Char"/>
    <w:basedOn w:val="DefaultParagraphFont"/>
    <w:link w:val="Header"/>
    <w:uiPriority w:val="99"/>
    <w:rsid w:val="002B6140"/>
  </w:style>
  <w:style w:type="paragraph" w:styleId="Footer">
    <w:name w:val="footer"/>
    <w:basedOn w:val="Normal"/>
    <w:link w:val="FooterChar"/>
    <w:uiPriority w:val="99"/>
    <w:unhideWhenUsed/>
    <w:rsid w:val="002B6140"/>
    <w:pPr>
      <w:tabs>
        <w:tab w:val="center" w:pos="4513"/>
        <w:tab w:val="right" w:pos="9026"/>
      </w:tabs>
    </w:pPr>
  </w:style>
  <w:style w:type="character" w:customStyle="1" w:styleId="FooterChar">
    <w:name w:val="Footer Char"/>
    <w:basedOn w:val="DefaultParagraphFont"/>
    <w:link w:val="Footer"/>
    <w:uiPriority w:val="99"/>
    <w:rsid w:val="002B6140"/>
  </w:style>
  <w:style w:type="paragraph" w:styleId="ListParagraph">
    <w:name w:val="List Paragraph"/>
    <w:basedOn w:val="Normal"/>
    <w:uiPriority w:val="99"/>
    <w:qFormat/>
    <w:rsid w:val="002B6140"/>
    <w:pPr>
      <w:ind w:left="720"/>
      <w:contextualSpacing/>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2B6140"/>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B6140"/>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B6140"/>
    <w:pPr>
      <w:jc w:val="center"/>
    </w:pPr>
    <w:rPr>
      <w:rFonts w:ascii="Times New Roman" w:eastAsia="Times New Roman" w:hAnsi="Times New Roman" w:cs="Times New Roman"/>
      <w:b/>
      <w:szCs w:val="20"/>
      <w:lang w:val="en-GB"/>
    </w:rPr>
  </w:style>
  <w:style w:type="character" w:customStyle="1" w:styleId="SubtitleChar">
    <w:name w:val="Subtitle Char"/>
    <w:basedOn w:val="DefaultParagraphFont"/>
    <w:link w:val="Subtitle"/>
    <w:rsid w:val="002B6140"/>
    <w:rPr>
      <w:rFonts w:ascii="Times New Roman" w:eastAsia="Times New Roman" w:hAnsi="Times New Roman" w:cs="Times New Roman"/>
      <w:b/>
      <w:kern w:val="0"/>
      <w:sz w:val="24"/>
      <w:szCs w:val="20"/>
      <w14:ligatures w14:val="none"/>
    </w:rPr>
  </w:style>
  <w:style w:type="paragraph" w:styleId="BodyTextIndent2">
    <w:name w:val="Body Text Indent 2"/>
    <w:basedOn w:val="Normal"/>
    <w:link w:val="BodyTextIndent2Char"/>
    <w:rsid w:val="002B6140"/>
    <w:pPr>
      <w:spacing w:after="120" w:line="480" w:lineRule="auto"/>
      <w:ind w:left="283"/>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2B6140"/>
    <w:rPr>
      <w:rFonts w:ascii="Times New Roman" w:eastAsia="Times New Roman" w:hAnsi="Times New Roman" w:cs="Times New Roman"/>
      <w:kern w:val="0"/>
      <w:sz w:val="24"/>
      <w:szCs w:val="24"/>
      <w14:ligatures w14:val="none"/>
    </w:rPr>
  </w:style>
  <w:style w:type="paragraph" w:customStyle="1" w:styleId="Default">
    <w:name w:val="Default"/>
    <w:rsid w:val="002B6140"/>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styleId="Revision">
    <w:name w:val="Revision"/>
    <w:hidden/>
    <w:uiPriority w:val="99"/>
    <w:semiHidden/>
    <w:rsid w:val="00F0680C"/>
    <w:pPr>
      <w:spacing w:after="0" w:line="240" w:lineRule="auto"/>
    </w:pPr>
    <w:rPr>
      <w:kern w:val="0"/>
      <w:sz w:val="24"/>
      <w:szCs w:val="24"/>
      <w:lang w:val="en-US"/>
      <w14:ligatures w14:val="none"/>
    </w:rPr>
  </w:style>
  <w:style w:type="paragraph" w:styleId="CommentText">
    <w:name w:val="annotation text"/>
    <w:basedOn w:val="Normal"/>
    <w:link w:val="CommentTextChar"/>
    <w:uiPriority w:val="99"/>
    <w:semiHidden/>
    <w:unhideWhenUsed/>
    <w:rsid w:val="006A4BD9"/>
    <w:rPr>
      <w:sz w:val="20"/>
      <w:szCs w:val="20"/>
    </w:rPr>
  </w:style>
  <w:style w:type="character" w:customStyle="1" w:styleId="CommentTextChar">
    <w:name w:val="Comment Text Char"/>
    <w:basedOn w:val="DefaultParagraphFont"/>
    <w:link w:val="CommentText"/>
    <w:uiPriority w:val="99"/>
    <w:semiHidden/>
    <w:rsid w:val="006A4BD9"/>
    <w:rPr>
      <w:kern w:val="0"/>
      <w:sz w:val="20"/>
      <w:szCs w:val="20"/>
      <w:lang w:val="en-US"/>
      <w14:ligatures w14:val="none"/>
    </w:rPr>
  </w:style>
  <w:style w:type="character" w:styleId="CommentReference">
    <w:name w:val="annotation reference"/>
    <w:basedOn w:val="DefaultParagraphFont"/>
    <w:uiPriority w:val="99"/>
    <w:semiHidden/>
    <w:unhideWhenUsed/>
    <w:rsid w:val="006A4B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4738">
      <w:bodyDiv w:val="1"/>
      <w:marLeft w:val="0"/>
      <w:marRight w:val="0"/>
      <w:marTop w:val="0"/>
      <w:marBottom w:val="0"/>
      <w:divBdr>
        <w:top w:val="none" w:sz="0" w:space="0" w:color="auto"/>
        <w:left w:val="none" w:sz="0" w:space="0" w:color="auto"/>
        <w:bottom w:val="none" w:sz="0" w:space="0" w:color="auto"/>
        <w:right w:val="none" w:sz="0" w:space="0" w:color="auto"/>
      </w:divBdr>
    </w:div>
    <w:div w:id="210458553">
      <w:bodyDiv w:val="1"/>
      <w:marLeft w:val="0"/>
      <w:marRight w:val="0"/>
      <w:marTop w:val="0"/>
      <w:marBottom w:val="0"/>
      <w:divBdr>
        <w:top w:val="none" w:sz="0" w:space="0" w:color="auto"/>
        <w:left w:val="none" w:sz="0" w:space="0" w:color="auto"/>
        <w:bottom w:val="none" w:sz="0" w:space="0" w:color="auto"/>
        <w:right w:val="none" w:sz="0" w:space="0" w:color="auto"/>
      </w:divBdr>
    </w:div>
    <w:div w:id="371393685">
      <w:bodyDiv w:val="1"/>
      <w:marLeft w:val="0"/>
      <w:marRight w:val="0"/>
      <w:marTop w:val="0"/>
      <w:marBottom w:val="0"/>
      <w:divBdr>
        <w:top w:val="none" w:sz="0" w:space="0" w:color="auto"/>
        <w:left w:val="none" w:sz="0" w:space="0" w:color="auto"/>
        <w:bottom w:val="none" w:sz="0" w:space="0" w:color="auto"/>
        <w:right w:val="none" w:sz="0" w:space="0" w:color="auto"/>
      </w:divBdr>
    </w:div>
    <w:div w:id="454951027">
      <w:bodyDiv w:val="1"/>
      <w:marLeft w:val="0"/>
      <w:marRight w:val="0"/>
      <w:marTop w:val="0"/>
      <w:marBottom w:val="0"/>
      <w:divBdr>
        <w:top w:val="none" w:sz="0" w:space="0" w:color="auto"/>
        <w:left w:val="none" w:sz="0" w:space="0" w:color="auto"/>
        <w:bottom w:val="none" w:sz="0" w:space="0" w:color="auto"/>
        <w:right w:val="none" w:sz="0" w:space="0" w:color="auto"/>
      </w:divBdr>
    </w:div>
    <w:div w:id="675693360">
      <w:bodyDiv w:val="1"/>
      <w:marLeft w:val="0"/>
      <w:marRight w:val="0"/>
      <w:marTop w:val="0"/>
      <w:marBottom w:val="0"/>
      <w:divBdr>
        <w:top w:val="none" w:sz="0" w:space="0" w:color="auto"/>
        <w:left w:val="none" w:sz="0" w:space="0" w:color="auto"/>
        <w:bottom w:val="none" w:sz="0" w:space="0" w:color="auto"/>
        <w:right w:val="none" w:sz="0" w:space="0" w:color="auto"/>
      </w:divBdr>
    </w:div>
    <w:div w:id="8768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7DDEA2FE16F4BAFEDDA51299FC20D" ma:contentTypeVersion="18" ma:contentTypeDescription="Create a new document." ma:contentTypeScope="" ma:versionID="981087b3e4cdb59002e74bca8e8ffdde">
  <xsd:schema xmlns:xsd="http://www.w3.org/2001/XMLSchema" xmlns:xs="http://www.w3.org/2001/XMLSchema" xmlns:p="http://schemas.microsoft.com/office/2006/metadata/properties" xmlns:ns2="2b738541-90fd-4e1f-9c87-e7725348359d" xmlns:ns3="543df8a0-3256-4e7f-92da-a1ee193f3858" targetNamespace="http://schemas.microsoft.com/office/2006/metadata/properties" ma:root="true" ma:fieldsID="1ffb1ac884e935aff97983e42047a6b9" ns2:_="" ns3:_="">
    <xsd:import namespace="2b738541-90fd-4e1f-9c87-e7725348359d"/>
    <xsd:import namespace="543df8a0-3256-4e7f-92da-a1ee193f3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8541-90fd-4e1f-9c87-e77253483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534a47-bfd6-4698-8ef3-8bb4ae18e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df8a0-3256-4e7f-92da-a1ee193f38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ce5794-d6de-4fab-b51c-175bfe30cc1c}" ma:internalName="TaxCatchAll" ma:showField="CatchAllData" ma:web="543df8a0-3256-4e7f-92da-a1ee193f3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3df8a0-3256-4e7f-92da-a1ee193f3858" xsi:nil="true"/>
    <lcf76f155ced4ddcb4097134ff3c332f xmlns="2b738541-90fd-4e1f-9c87-e772534835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E822-6460-459E-8619-4232897955D2}"/>
</file>

<file path=customXml/itemProps2.xml><?xml version="1.0" encoding="utf-8"?>
<ds:datastoreItem xmlns:ds="http://schemas.openxmlformats.org/officeDocument/2006/customXml" ds:itemID="{9B991EA4-20C2-4823-AF48-9F6AC74AA9BB}">
  <ds:schemaRefs>
    <ds:schemaRef ds:uri="2b738541-90fd-4e1f-9c87-e7725348359d"/>
    <ds:schemaRef ds:uri="http://schemas.microsoft.com/office/2006/documentManagement/types"/>
    <ds:schemaRef ds:uri="543df8a0-3256-4e7f-92da-a1ee193f3858"/>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40144D-0682-4488-BA8B-2D194628D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Chandler</dc:creator>
  <cp:keywords/>
  <dc:description/>
  <cp:lastModifiedBy>Tim Clifton</cp:lastModifiedBy>
  <cp:revision>2</cp:revision>
  <dcterms:created xsi:type="dcterms:W3CDTF">2025-07-04T14:39:00Z</dcterms:created>
  <dcterms:modified xsi:type="dcterms:W3CDTF">2025-07-04T14:39:00Z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0x0101000FC7DDEA2FE16F4BAFEDDA51299FC20D</vt:lpwstr>
  </property>
</Properties>
</file>